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C6" w:rsidRPr="00B152C6" w:rsidRDefault="00B152C6" w:rsidP="00B152C6">
      <w:pPr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B152C6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 действовать в конфликтных ситуациях?</w:t>
      </w:r>
    </w:p>
    <w:p w:rsidR="00B152C6" w:rsidRPr="00B152C6" w:rsidRDefault="00B152C6" w:rsidP="00B152C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B152C6" w:rsidRPr="00B152C6" w:rsidRDefault="00B152C6" w:rsidP="00B152C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03.09.2021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Даже если ты очень миролюбивый человек, не привыкший ввязываться в споры, избежать конфликтов не получится. Бояться их не стоит: выяснение отношений поможет прояснить спорные моменты и договориться о том, как по-новому выстроить общение. Проблемы надо решать, а не бежать от них. К тому же споры и разногласия — уникальная возможность прокачать стрессоустойчивость и уверенность в себе.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Конфликты возникают от недопонимания. Чтобы не усугублять их, достаточно внимательно слушать собеседника, не перебивать, задавать уточняющие вопросы и проявлять заинтересованность, даже если ты не совсем согласен с ним в этот момент. Как бы тебе не нравилось то, что говорит друг, родственник или одноклассник, постарайся разобраться в их логике и эмоциях.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Психологи Детского телефона доверия подготовили рекомендации, которые помогут тебе смягчить конфликтную ситуацию и превратить ее в точку роста для отношений с близкими и друзьями.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Итак, как вести себя в конфликтных ситуациях:</w:t>
      </w:r>
    </w:p>
    <w:p w:rsidR="00B152C6" w:rsidRPr="00B152C6" w:rsidRDefault="00B152C6" w:rsidP="00B152C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B152C6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Сохранять спокойствие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Следи за эмоциями и снижай напряжение. Слово за слово, и из-за злости и обиды можно наговорить или натворить дел, о которых потом пожалеешь. Как гласит древняя истина, «для хлопка нужны две ладони» — скандал вспыхивает при участии двух сторон. Если скандалить пытается один, а второй ведет себя корректно — ссоры не будет.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есть возможность, отложи разговор, пусть даже на несколько минут, чтобы успокоиться и подумать о том, из-за чего произошла эта эмоциональная вспышка, и как действовать дальше. Можно сказать: </w:t>
      </w: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«Подожди минутку, я соображу, о чем ты».</w:t>
      </w:r>
    </w:p>
    <w:p w:rsidR="00B152C6" w:rsidRPr="00B152C6" w:rsidRDefault="00B152C6" w:rsidP="00B152C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B152C6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Постараться определить причину инцидента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Суть любого конфликта — это столкновение интересов и потребностей, которые не всегда понятны другому человеку. В результате — злость и </w:t>
      </w: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обида. Определение причины – ключ к разрешению конфликта. Для этого постарайся ответить на вопросы: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Какие события или слова спровоцировали конфликт?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Что задевает меня в этой ситуации?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Что задело собеседника?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Что должно измениться, чтобы конфликт исчерпал себя?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Какой результат меня устроит?</w:t>
      </w:r>
    </w:p>
    <w:p w:rsidR="00B152C6" w:rsidRPr="00B152C6" w:rsidRDefault="00B152C6" w:rsidP="00B152C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B152C6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Проявлять уважение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Чтобы разобраться в причинах конфликта и донести до собеседника, что тебя не устраивает, нужно общаться спокойно и уважительно, потому что грубость и напряжение мешают договариваться. Не надо перебивать, орать, угрожать.  Будь терпимым — ты тоже не ангел.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оппонент оскорбляет тебя — не отвечай ему тем же, иначе ссора превратится в вульгарный скандал, и конфликт никогда не разрешится.</w:t>
      </w:r>
    </w:p>
    <w:p w:rsidR="00B152C6" w:rsidRPr="00B152C6" w:rsidRDefault="00B152C6" w:rsidP="00B152C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B152C6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 Четко формулировать аргументы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Старайся говорить только то, в чем уверен — убедительность сослужит тебе хорошую службу в споре.  Старайся понятным для собеседника языком объяснить свою позицию. Избегай обсуждения личных качеств — только факты и события. Переход на личности говорит о бессилии спорящего. Лучше говорить о поступках оппонента, словах и действиях, а не о том, какой он нехороший в твоих глазах. Учись бороться с проблемой, а не с человеком. И не вспоминай дела давно минувших дней — надо разбираться в сегодняшнем моменте.</w:t>
      </w:r>
    </w:p>
    <w:p w:rsidR="00B152C6" w:rsidRPr="00B152C6" w:rsidRDefault="00B152C6" w:rsidP="00B152C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B152C6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Говорить на «Я-языке»</w:t>
      </w: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Говори о своих чувствах с помощью «Я — предложений». Это избавит собеседника от необходимости занимать оборонительную позицию, оправдываться и выходить на новый круг спора.  Начинай разговор с фраз: </w:t>
      </w:r>
      <w:r w:rsidRPr="00B152C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«Я чувствую …», «Я думаю …», «Когда ты (объективно опиши проблему), я почувствовал …», «Я бы хотел…».</w:t>
      </w:r>
    </w:p>
    <w:p w:rsidR="00B152C6" w:rsidRPr="00B152C6" w:rsidRDefault="00B152C6" w:rsidP="00B152C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B152C6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Озвучить идеи примирения</w:t>
      </w:r>
    </w:p>
    <w:p w:rsidR="00B152C6" w:rsidRPr="00B152C6" w:rsidRDefault="00B152C6" w:rsidP="00B152C6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нужно ждать, что получишь все, что хочешь, ничем при этом не пожертвовав. Кто-то должен уступить и проявить гибкость, а лучше, если это сделают обе стороны. Если вы остыли и разобрались в претензиях друг к другу, то можно переходить к поиску решения проблемы. Вместе подбирайте варианты. Предложи со своей стороны составить список шагов для каждого, чтобы исправить ситуацию и общаться по новым правилам.</w:t>
      </w:r>
    </w:p>
    <w:p w:rsid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</w:p>
    <w:p w:rsidR="00B152C6" w:rsidRPr="00B152C6" w:rsidRDefault="00B152C6" w:rsidP="00B152C6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</w:pPr>
      <w:r w:rsidRPr="00B152C6">
        <w:rPr>
          <w:rFonts w:ascii="Helvetica" w:eastAsia="Times New Roman" w:hAnsi="Helvetica" w:cs="Helvetica"/>
          <w:b/>
          <w:i/>
          <w:iCs/>
          <w:color w:val="000000"/>
          <w:sz w:val="26"/>
          <w:szCs w:val="26"/>
          <w:lang w:eastAsia="ru-RU"/>
        </w:rPr>
        <w:lastRenderedPageBreak/>
        <w:t xml:space="preserve">Если решить конфликт тебе не по силам, то ты всегда без страха и стеснений можешь обратиться за советом и поддержкой на </w:t>
      </w:r>
      <w:r w:rsidRPr="00B152C6">
        <w:rPr>
          <w:rFonts w:ascii="Helvetica" w:eastAsia="Times New Roman" w:hAnsi="Helvetica" w:cs="Helvetica"/>
          <w:b/>
          <w:i/>
          <w:iCs/>
          <w:color w:val="FF0000"/>
          <w:sz w:val="26"/>
          <w:szCs w:val="26"/>
          <w:u w:val="single"/>
          <w:lang w:eastAsia="ru-RU"/>
        </w:rPr>
        <w:t>Детский телефон доверия 8 800 2000 122.</w:t>
      </w:r>
      <w:r w:rsidRPr="00B152C6">
        <w:rPr>
          <w:rFonts w:ascii="Helvetica" w:eastAsia="Times New Roman" w:hAnsi="Helvetica" w:cs="Helvetica"/>
          <w:b/>
          <w:i/>
          <w:iCs/>
          <w:color w:val="FF0000"/>
          <w:sz w:val="26"/>
          <w:szCs w:val="26"/>
          <w:lang w:eastAsia="ru-RU"/>
        </w:rPr>
        <w:t xml:space="preserve"> </w:t>
      </w:r>
      <w:r w:rsidRPr="00B152C6">
        <w:rPr>
          <w:rFonts w:ascii="Helvetica" w:eastAsia="Times New Roman" w:hAnsi="Helvetica" w:cs="Helvetica"/>
          <w:b/>
          <w:i/>
          <w:iCs/>
          <w:color w:val="000000"/>
          <w:sz w:val="26"/>
          <w:szCs w:val="26"/>
          <w:lang w:eastAsia="ru-RU"/>
        </w:rPr>
        <w:t>Можешь быть уверен, что все, чем ты поделишься с психологами службы, останется в тайне.</w:t>
      </w:r>
    </w:p>
    <w:p w:rsidR="00EC0D74" w:rsidRDefault="00B152C6">
      <w:bookmarkStart w:id="0" w:name="_GoBack"/>
      <w:bookmarkEnd w:id="0"/>
    </w:p>
    <w:sectPr w:rsidR="00EC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72"/>
    <w:rsid w:val="0048062F"/>
    <w:rsid w:val="00B152C6"/>
    <w:rsid w:val="00BC4F22"/>
    <w:rsid w:val="00D8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09EF5-23A9-41F7-84BC-8D141B8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644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2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</dc:creator>
  <cp:keywords/>
  <dc:description/>
  <cp:lastModifiedBy>989</cp:lastModifiedBy>
  <cp:revision>3</cp:revision>
  <dcterms:created xsi:type="dcterms:W3CDTF">2021-09-09T09:18:00Z</dcterms:created>
  <dcterms:modified xsi:type="dcterms:W3CDTF">2021-09-09T09:28:00Z</dcterms:modified>
</cp:coreProperties>
</file>