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24E" w:rsidRDefault="005F07AF">
      <w:pPr>
        <w:spacing w:line="360" w:lineRule="auto"/>
        <w:rPr>
          <w:rFonts w:cs="Times New Roman"/>
          <w:b/>
          <w:sz w:val="28"/>
          <w:szCs w:val="28"/>
        </w:rPr>
      </w:pPr>
      <w:r w:rsidRPr="005F07AF">
        <w:rPr>
          <w:rFonts w:cs="Times New Roman"/>
          <w:b/>
          <w:noProof/>
          <w:sz w:val="28"/>
          <w:szCs w:val="28"/>
          <w:lang w:eastAsia="ru-RU" w:bidi="ar-SA"/>
        </w:rPr>
        <w:drawing>
          <wp:inline distT="0" distB="0" distL="0" distR="0">
            <wp:extent cx="5948045" cy="878653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045" cy="8786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7AF" w:rsidRDefault="005F07AF" w:rsidP="00B25FFC">
      <w:pPr>
        <w:jc w:val="center"/>
        <w:rPr>
          <w:rFonts w:eastAsia="Times New Roman" w:cs="Times New Roman"/>
          <w:b/>
          <w:sz w:val="28"/>
          <w:szCs w:val="28"/>
        </w:rPr>
      </w:pPr>
    </w:p>
    <w:p w:rsidR="005F07AF" w:rsidRDefault="005F07AF" w:rsidP="00B25FFC">
      <w:pPr>
        <w:jc w:val="center"/>
        <w:rPr>
          <w:rFonts w:eastAsia="Times New Roman" w:cs="Times New Roman"/>
          <w:b/>
          <w:sz w:val="28"/>
          <w:szCs w:val="28"/>
        </w:rPr>
      </w:pPr>
    </w:p>
    <w:p w:rsidR="0057724E" w:rsidRPr="00B25FFC" w:rsidRDefault="00585438" w:rsidP="00B25FFC">
      <w:pPr>
        <w:jc w:val="center"/>
        <w:rPr>
          <w:b/>
          <w:szCs w:val="32"/>
        </w:rPr>
      </w:pPr>
      <w:bookmarkStart w:id="0" w:name="_GoBack"/>
      <w:bookmarkEnd w:id="0"/>
      <w:r>
        <w:rPr>
          <w:rFonts w:eastAsia="Times New Roman" w:cs="Times New Roman"/>
          <w:b/>
          <w:sz w:val="28"/>
          <w:szCs w:val="28"/>
        </w:rPr>
        <w:lastRenderedPageBreak/>
        <w:t>СОДЕРЖАНИЕ</w:t>
      </w:r>
    </w:p>
    <w:p w:rsidR="0057724E" w:rsidRDefault="0057724E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tbl>
      <w:tblPr>
        <w:tblW w:w="9473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553"/>
        <w:gridCol w:w="920"/>
      </w:tblGrid>
      <w:tr w:rsidR="0057724E">
        <w:tc>
          <w:tcPr>
            <w:tcW w:w="8553" w:type="dxa"/>
            <w:shd w:val="clear" w:color="auto" w:fill="auto"/>
          </w:tcPr>
          <w:p w:rsidR="0057724E" w:rsidRDefault="00585438">
            <w:pPr>
              <w:rPr>
                <w:rFonts w:cs="Times New Roman"/>
                <w:color w:val="000000"/>
                <w:sz w:val="28"/>
                <w:szCs w:val="28"/>
              </w:rPr>
            </w:pPr>
            <w:bookmarkStart w:id="1" w:name="_Hlk100848127"/>
            <w:r>
              <w:rPr>
                <w:rFonts w:cs="Times New Roman"/>
                <w:color w:val="000000"/>
                <w:sz w:val="28"/>
                <w:szCs w:val="28"/>
              </w:rPr>
              <w:t>Пояснительная записка</w:t>
            </w:r>
          </w:p>
        </w:tc>
        <w:tc>
          <w:tcPr>
            <w:tcW w:w="920" w:type="dxa"/>
            <w:shd w:val="clear" w:color="auto" w:fill="auto"/>
          </w:tcPr>
          <w:p w:rsidR="0057724E" w:rsidRPr="0039240D" w:rsidRDefault="00585438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39240D">
              <w:rPr>
                <w:rFonts w:cs="Times New Roman"/>
                <w:color w:val="000000"/>
                <w:sz w:val="28"/>
                <w:szCs w:val="28"/>
              </w:rPr>
              <w:t>4</w:t>
            </w:r>
          </w:p>
        </w:tc>
      </w:tr>
      <w:tr w:rsidR="0057724E">
        <w:tc>
          <w:tcPr>
            <w:tcW w:w="8553" w:type="dxa"/>
            <w:shd w:val="clear" w:color="auto" w:fill="auto"/>
          </w:tcPr>
          <w:p w:rsidR="0057724E" w:rsidRDefault="00585438">
            <w:pPr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8"/>
              </w:rPr>
              <w:t>Раздел I. ЦЕННОСТНО-ЦЕЛЕВЫЕ ОСНОВЫ ВОСПИТАНИЯ</w:t>
            </w:r>
          </w:p>
        </w:tc>
        <w:tc>
          <w:tcPr>
            <w:tcW w:w="920" w:type="dxa"/>
            <w:shd w:val="clear" w:color="auto" w:fill="auto"/>
          </w:tcPr>
          <w:p w:rsidR="0057724E" w:rsidRPr="0039240D" w:rsidRDefault="0058543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9240D">
              <w:rPr>
                <w:sz w:val="28"/>
                <w:szCs w:val="28"/>
              </w:rPr>
              <w:t>9</w:t>
            </w:r>
          </w:p>
        </w:tc>
      </w:tr>
      <w:tr w:rsidR="0057724E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57724E" w:rsidRDefault="00585438">
            <w:pPr>
              <w:ind w:firstLine="846"/>
              <w:rPr>
                <w:rFonts w:eastAsia="Times New Roman" w:cs="Times New Roman"/>
                <w:color w:val="000000"/>
                <w:sz w:val="28"/>
              </w:rPr>
            </w:pPr>
            <w:r>
              <w:rPr>
                <w:rFonts w:eastAsia="Times New Roman" w:cs="Times New Roman"/>
                <w:color w:val="000000"/>
                <w:sz w:val="28"/>
              </w:rPr>
              <w:t>1.1. Цель и задачи воспитания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57724E" w:rsidRPr="0039240D" w:rsidRDefault="00585438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39240D">
              <w:rPr>
                <w:rFonts w:cs="Times New Roman"/>
                <w:color w:val="000000"/>
                <w:sz w:val="28"/>
                <w:szCs w:val="28"/>
              </w:rPr>
              <w:t>9</w:t>
            </w:r>
          </w:p>
        </w:tc>
      </w:tr>
      <w:tr w:rsidR="0057724E">
        <w:tc>
          <w:tcPr>
            <w:tcW w:w="8553" w:type="dxa"/>
            <w:shd w:val="clear" w:color="auto" w:fill="auto"/>
          </w:tcPr>
          <w:p w:rsidR="0057724E" w:rsidRDefault="00585438">
            <w:pPr>
              <w:ind w:firstLine="846"/>
              <w:outlineLvl w:val="0"/>
            </w:pPr>
            <w:r>
              <w:rPr>
                <w:rFonts w:eastAsia="Times New Roman" w:cs="Times New Roman"/>
                <w:color w:val="000000"/>
                <w:sz w:val="28"/>
              </w:rPr>
              <w:t>1.2. Методологические основы и принципы воспитательной деятельности</w:t>
            </w:r>
          </w:p>
        </w:tc>
        <w:tc>
          <w:tcPr>
            <w:tcW w:w="920" w:type="dxa"/>
            <w:shd w:val="clear" w:color="auto" w:fill="auto"/>
          </w:tcPr>
          <w:p w:rsidR="0057724E" w:rsidRPr="0039240D" w:rsidRDefault="00585438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39240D">
              <w:rPr>
                <w:rFonts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57724E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57724E" w:rsidRDefault="00585438">
            <w:pPr>
              <w:ind w:firstLine="846"/>
              <w:outlineLvl w:val="0"/>
              <w:rPr>
                <w:rFonts w:eastAsia="Times New Roman" w:cs="Times New Roman"/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1.3. Основные направления воспитания 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57724E" w:rsidRPr="0039240D" w:rsidRDefault="00585438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39240D">
              <w:rPr>
                <w:rFonts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57724E">
        <w:trPr>
          <w:trHeight w:val="322"/>
        </w:trPr>
        <w:tc>
          <w:tcPr>
            <w:tcW w:w="8553" w:type="dxa"/>
            <w:shd w:val="clear" w:color="auto" w:fill="FFFFFF"/>
          </w:tcPr>
          <w:p w:rsidR="0057724E" w:rsidRDefault="00585438">
            <w:pPr>
              <w:ind w:firstLine="846"/>
              <w:outlineLvl w:val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1.4. Основные традиции и уникальность воспитательной деятельности</w:t>
            </w:r>
          </w:p>
        </w:tc>
        <w:tc>
          <w:tcPr>
            <w:tcW w:w="920" w:type="dxa"/>
            <w:shd w:val="clear" w:color="auto" w:fill="FFFFFF"/>
          </w:tcPr>
          <w:p w:rsidR="0057724E" w:rsidRPr="0039240D" w:rsidRDefault="00585438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39240D">
              <w:rPr>
                <w:rFonts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57724E">
        <w:tc>
          <w:tcPr>
            <w:tcW w:w="8553" w:type="dxa"/>
            <w:shd w:val="clear" w:color="auto" w:fill="auto"/>
          </w:tcPr>
          <w:p w:rsidR="0057724E" w:rsidRDefault="00585438">
            <w:pPr>
              <w:pStyle w:val="1"/>
              <w:spacing w:before="0" w:after="0"/>
              <w:rPr>
                <w:b w:val="0"/>
                <w:color w:val="000000"/>
              </w:rPr>
            </w:pPr>
            <w:r>
              <w:rPr>
                <w:b w:val="0"/>
                <w:color w:val="000000"/>
                <w:sz w:val="28"/>
                <w:szCs w:val="24"/>
              </w:rPr>
              <w:t>Раздел II. СОДЕРЖАНИЕ, ВИДЫ И ФОРМЫ ВОСПИТАТЕЛЬНОЙ ДЕЯТЕЛЬНОСТИ</w:t>
            </w:r>
          </w:p>
        </w:tc>
        <w:tc>
          <w:tcPr>
            <w:tcW w:w="920" w:type="dxa"/>
            <w:shd w:val="clear" w:color="auto" w:fill="auto"/>
          </w:tcPr>
          <w:p w:rsidR="0057724E" w:rsidRPr="0039240D" w:rsidRDefault="0058543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9240D">
              <w:rPr>
                <w:sz w:val="28"/>
                <w:szCs w:val="28"/>
              </w:rPr>
              <w:t>15</w:t>
            </w:r>
          </w:p>
        </w:tc>
      </w:tr>
      <w:tr w:rsidR="0057724E">
        <w:tc>
          <w:tcPr>
            <w:tcW w:w="8553" w:type="dxa"/>
            <w:shd w:val="clear" w:color="auto" w:fill="auto"/>
          </w:tcPr>
          <w:p w:rsidR="0057724E" w:rsidRDefault="00585438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bookmarkStart w:id="2" w:name="_Hlk100848748"/>
            <w:bookmarkEnd w:id="1"/>
            <w:r>
              <w:rPr>
                <w:rFonts w:cs="Times New Roman"/>
                <w:color w:val="000000"/>
                <w:sz w:val="28"/>
                <w:szCs w:val="28"/>
              </w:rPr>
              <w:t>2.1. Модуль «Будущее России»</w:t>
            </w:r>
          </w:p>
        </w:tc>
        <w:tc>
          <w:tcPr>
            <w:tcW w:w="920" w:type="dxa"/>
            <w:shd w:val="clear" w:color="auto" w:fill="auto"/>
          </w:tcPr>
          <w:p w:rsidR="0057724E" w:rsidRPr="0039240D" w:rsidRDefault="0058543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9240D">
              <w:rPr>
                <w:sz w:val="28"/>
                <w:szCs w:val="28"/>
              </w:rPr>
              <w:t>15</w:t>
            </w:r>
          </w:p>
        </w:tc>
      </w:tr>
      <w:tr w:rsidR="0057724E">
        <w:tc>
          <w:tcPr>
            <w:tcW w:w="8553" w:type="dxa"/>
            <w:shd w:val="clear" w:color="auto" w:fill="auto"/>
          </w:tcPr>
          <w:p w:rsidR="0057724E" w:rsidRDefault="00585438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2.2. Модуль «Ключевые мероприятия детского лагеря»</w:t>
            </w:r>
          </w:p>
        </w:tc>
        <w:tc>
          <w:tcPr>
            <w:tcW w:w="920" w:type="dxa"/>
            <w:shd w:val="clear" w:color="auto" w:fill="auto"/>
          </w:tcPr>
          <w:p w:rsidR="0057724E" w:rsidRPr="0039240D" w:rsidRDefault="0058543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9240D">
              <w:rPr>
                <w:sz w:val="28"/>
                <w:szCs w:val="28"/>
              </w:rPr>
              <w:t>16</w:t>
            </w:r>
          </w:p>
        </w:tc>
      </w:tr>
      <w:tr w:rsidR="0057724E">
        <w:tc>
          <w:tcPr>
            <w:tcW w:w="8553" w:type="dxa"/>
            <w:shd w:val="clear" w:color="auto" w:fill="auto"/>
          </w:tcPr>
          <w:p w:rsidR="0057724E" w:rsidRDefault="00585438">
            <w:pPr>
              <w:ind w:firstLine="850"/>
              <w:rPr>
                <w:rFonts w:cs="Times New Roman"/>
                <w:iCs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2.3. Модуль </w:t>
            </w:r>
            <w:r>
              <w:rPr>
                <w:rFonts w:cs="Times New Roman"/>
                <w:iCs/>
                <w:color w:val="000000"/>
                <w:sz w:val="28"/>
                <w:szCs w:val="28"/>
              </w:rPr>
              <w:t>«Отрядная работа»</w:t>
            </w:r>
          </w:p>
        </w:tc>
        <w:tc>
          <w:tcPr>
            <w:tcW w:w="920" w:type="dxa"/>
            <w:shd w:val="clear" w:color="auto" w:fill="auto"/>
          </w:tcPr>
          <w:p w:rsidR="0057724E" w:rsidRDefault="00585438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17</w:t>
            </w:r>
          </w:p>
        </w:tc>
      </w:tr>
      <w:tr w:rsidR="0057724E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57724E" w:rsidRDefault="00585438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2.4. Модуль «Коллективно-творческое дело (КТД)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57724E" w:rsidRDefault="00585438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19</w:t>
            </w:r>
          </w:p>
        </w:tc>
      </w:tr>
      <w:tr w:rsidR="0057724E">
        <w:tc>
          <w:tcPr>
            <w:tcW w:w="8553" w:type="dxa"/>
            <w:shd w:val="clear" w:color="auto" w:fill="auto"/>
          </w:tcPr>
          <w:p w:rsidR="0057724E" w:rsidRDefault="00585438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2.5. Модуль «Самоуправление»</w:t>
            </w:r>
          </w:p>
        </w:tc>
        <w:tc>
          <w:tcPr>
            <w:tcW w:w="920" w:type="dxa"/>
            <w:shd w:val="clear" w:color="auto" w:fill="auto"/>
          </w:tcPr>
          <w:p w:rsidR="0057724E" w:rsidRDefault="00585438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57724E">
        <w:tc>
          <w:tcPr>
            <w:tcW w:w="8553" w:type="dxa"/>
            <w:shd w:val="clear" w:color="auto" w:fill="auto"/>
          </w:tcPr>
          <w:p w:rsidR="0057724E" w:rsidRDefault="00585438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2.6. Модуль «Дополнительное образование»</w:t>
            </w:r>
          </w:p>
        </w:tc>
        <w:tc>
          <w:tcPr>
            <w:tcW w:w="920" w:type="dxa"/>
            <w:shd w:val="clear" w:color="auto" w:fill="auto"/>
          </w:tcPr>
          <w:p w:rsidR="0057724E" w:rsidRDefault="00585438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21</w:t>
            </w:r>
          </w:p>
        </w:tc>
      </w:tr>
      <w:tr w:rsidR="0057724E">
        <w:trPr>
          <w:trHeight w:val="276"/>
        </w:trPr>
        <w:tc>
          <w:tcPr>
            <w:tcW w:w="8553" w:type="dxa"/>
            <w:vMerge w:val="restart"/>
            <w:shd w:val="clear" w:color="auto" w:fill="FFFFFF"/>
          </w:tcPr>
          <w:p w:rsidR="0057724E" w:rsidRDefault="00585438">
            <w:pPr>
              <w:ind w:firstLine="850"/>
              <w:rPr>
                <w:rFonts w:eastAsia="Arial" w:cs="Times New Roman"/>
              </w:rPr>
            </w:pPr>
            <w:r>
              <w:rPr>
                <w:rFonts w:eastAsia="Arial" w:cs="Times New Roman"/>
                <w:sz w:val="28"/>
                <w:szCs w:val="28"/>
                <w:shd w:val="clear" w:color="auto" w:fill="FBFBFB"/>
                <w:lang w:bidi="ar"/>
              </w:rPr>
              <w:t>2.7. Модуль «Здоровый образ жизни»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57724E" w:rsidRDefault="00585438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21</w:t>
            </w:r>
          </w:p>
        </w:tc>
      </w:tr>
      <w:tr w:rsidR="0057724E">
        <w:tc>
          <w:tcPr>
            <w:tcW w:w="8553" w:type="dxa"/>
            <w:shd w:val="clear" w:color="auto" w:fill="auto"/>
          </w:tcPr>
          <w:p w:rsidR="0057724E" w:rsidRDefault="00585438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eastAsia="Arial" w:cs="Times New Roman"/>
                <w:sz w:val="28"/>
                <w:szCs w:val="28"/>
                <w:shd w:val="clear" w:color="auto" w:fill="FBFBFB"/>
                <w:lang w:bidi="ar"/>
              </w:rPr>
              <w:t>2.8. Модуль «Организация предметно-эстетической среды»</w:t>
            </w:r>
          </w:p>
        </w:tc>
        <w:tc>
          <w:tcPr>
            <w:tcW w:w="920" w:type="dxa"/>
            <w:shd w:val="clear" w:color="auto" w:fill="auto"/>
          </w:tcPr>
          <w:p w:rsidR="0057724E" w:rsidRDefault="00585438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22</w:t>
            </w:r>
          </w:p>
        </w:tc>
      </w:tr>
      <w:tr w:rsidR="0057724E">
        <w:tc>
          <w:tcPr>
            <w:tcW w:w="8553" w:type="dxa"/>
            <w:shd w:val="clear" w:color="auto" w:fill="auto"/>
          </w:tcPr>
          <w:p w:rsidR="0057724E" w:rsidRDefault="00585438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eastAsia="Arial" w:cs="Times New Roman"/>
                <w:sz w:val="28"/>
                <w:szCs w:val="28"/>
                <w:shd w:val="clear" w:color="auto" w:fill="FBFBFB"/>
                <w:lang w:bidi="ar"/>
              </w:rPr>
              <w:t>2.9. Модуль «Профилактика и безопасность»</w:t>
            </w:r>
          </w:p>
        </w:tc>
        <w:tc>
          <w:tcPr>
            <w:tcW w:w="920" w:type="dxa"/>
            <w:shd w:val="clear" w:color="auto" w:fill="auto"/>
          </w:tcPr>
          <w:p w:rsidR="0057724E" w:rsidRDefault="00585438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24</w:t>
            </w:r>
          </w:p>
        </w:tc>
      </w:tr>
      <w:tr w:rsidR="0057724E">
        <w:tc>
          <w:tcPr>
            <w:tcW w:w="8553" w:type="dxa"/>
            <w:shd w:val="clear" w:color="auto" w:fill="auto"/>
          </w:tcPr>
          <w:p w:rsidR="0057724E" w:rsidRDefault="004C463D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2.10. Модуль «Работа с </w:t>
            </w:r>
            <w:r w:rsidR="00585438">
              <w:rPr>
                <w:rFonts w:cs="Times New Roman"/>
                <w:color w:val="000000"/>
                <w:sz w:val="28"/>
                <w:szCs w:val="28"/>
              </w:rPr>
              <w:t>воспитателями»</w:t>
            </w:r>
          </w:p>
        </w:tc>
        <w:tc>
          <w:tcPr>
            <w:tcW w:w="920" w:type="dxa"/>
            <w:shd w:val="clear" w:color="auto" w:fill="auto"/>
          </w:tcPr>
          <w:p w:rsidR="0057724E" w:rsidRDefault="00585438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25</w:t>
            </w:r>
          </w:p>
        </w:tc>
      </w:tr>
      <w:tr w:rsidR="0057724E">
        <w:tc>
          <w:tcPr>
            <w:tcW w:w="8553" w:type="dxa"/>
            <w:shd w:val="clear" w:color="auto" w:fill="auto"/>
          </w:tcPr>
          <w:p w:rsidR="0057724E" w:rsidRDefault="00585438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2.11. Модуль «Работа с родителями»</w:t>
            </w:r>
          </w:p>
        </w:tc>
        <w:tc>
          <w:tcPr>
            <w:tcW w:w="920" w:type="dxa"/>
            <w:shd w:val="clear" w:color="auto" w:fill="auto"/>
          </w:tcPr>
          <w:p w:rsidR="0057724E" w:rsidRDefault="00585438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25</w:t>
            </w:r>
          </w:p>
        </w:tc>
      </w:tr>
      <w:tr w:rsidR="0057724E">
        <w:tc>
          <w:tcPr>
            <w:tcW w:w="8553" w:type="dxa"/>
            <w:shd w:val="clear" w:color="auto" w:fill="auto"/>
          </w:tcPr>
          <w:p w:rsidR="0057724E" w:rsidRDefault="00585438">
            <w:pPr>
              <w:ind w:firstLine="850"/>
              <w:rPr>
                <w:rFonts w:cs="Times New Roman"/>
              </w:rPr>
            </w:pPr>
            <w:r>
              <w:rPr>
                <w:rFonts w:cs="Times New Roman"/>
                <w:sz w:val="28"/>
                <w:szCs w:val="28"/>
              </w:rPr>
              <w:t>2.12. Модуль «Экскурсии и походы»</w:t>
            </w:r>
          </w:p>
        </w:tc>
        <w:tc>
          <w:tcPr>
            <w:tcW w:w="920" w:type="dxa"/>
            <w:shd w:val="clear" w:color="auto" w:fill="auto"/>
          </w:tcPr>
          <w:p w:rsidR="0057724E" w:rsidRDefault="00585438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26</w:t>
            </w:r>
          </w:p>
        </w:tc>
      </w:tr>
      <w:tr w:rsidR="0057724E">
        <w:tc>
          <w:tcPr>
            <w:tcW w:w="8553" w:type="dxa"/>
            <w:shd w:val="clear" w:color="auto" w:fill="auto"/>
          </w:tcPr>
          <w:p w:rsidR="0057724E" w:rsidRDefault="00585438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2.13. Модуль «Профориентация»</w:t>
            </w:r>
          </w:p>
        </w:tc>
        <w:tc>
          <w:tcPr>
            <w:tcW w:w="920" w:type="dxa"/>
            <w:shd w:val="clear" w:color="auto" w:fill="auto"/>
          </w:tcPr>
          <w:p w:rsidR="0057724E" w:rsidRDefault="00585438">
            <w:pPr>
              <w:spacing w:line="360" w:lineRule="auto"/>
              <w:jc w:val="center"/>
            </w:pPr>
            <w:r>
              <w:rPr>
                <w:sz w:val="28"/>
                <w:szCs w:val="28"/>
              </w:rPr>
              <w:t>27</w:t>
            </w:r>
          </w:p>
        </w:tc>
      </w:tr>
      <w:tr w:rsidR="0057724E">
        <w:tc>
          <w:tcPr>
            <w:tcW w:w="8553" w:type="dxa"/>
            <w:shd w:val="clear" w:color="auto" w:fill="auto"/>
          </w:tcPr>
          <w:p w:rsidR="0057724E" w:rsidRDefault="00585438">
            <w:pPr>
              <w:ind w:firstLine="850"/>
              <w:rPr>
                <w:rFonts w:cs="Times New Roman"/>
              </w:rPr>
            </w:pPr>
            <w:r>
              <w:rPr>
                <w:rFonts w:cs="Times New Roman"/>
                <w:bCs/>
                <w:iCs/>
                <w:sz w:val="28"/>
                <w:szCs w:val="28"/>
              </w:rPr>
              <w:t>2.14. Модуль «Детское медиа-пространство»</w:t>
            </w:r>
          </w:p>
        </w:tc>
        <w:tc>
          <w:tcPr>
            <w:tcW w:w="920" w:type="dxa"/>
            <w:shd w:val="clear" w:color="auto" w:fill="auto"/>
          </w:tcPr>
          <w:p w:rsidR="0057724E" w:rsidRDefault="00585438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28</w:t>
            </w:r>
          </w:p>
        </w:tc>
      </w:tr>
      <w:tr w:rsidR="0057724E">
        <w:trPr>
          <w:trHeight w:val="276"/>
        </w:trPr>
        <w:tc>
          <w:tcPr>
            <w:tcW w:w="8553" w:type="dxa"/>
            <w:vMerge w:val="restart"/>
            <w:shd w:val="clear" w:color="auto" w:fill="FFFFFF"/>
          </w:tcPr>
          <w:p w:rsidR="0057724E" w:rsidRDefault="00585438">
            <w:pPr>
              <w:tabs>
                <w:tab w:val="left" w:pos="851"/>
              </w:tabs>
              <w:ind w:firstLine="850"/>
            </w:pPr>
            <w:r>
              <w:rPr>
                <w:color w:val="000000"/>
                <w:sz w:val="28"/>
                <w:szCs w:val="28"/>
              </w:rPr>
              <w:t xml:space="preserve">2.15. Модуль </w:t>
            </w:r>
            <w:r>
              <w:rPr>
                <w:sz w:val="28"/>
                <w:szCs w:val="28"/>
              </w:rPr>
              <w:t>«Цифровая среда воспитания»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57724E" w:rsidRDefault="00585438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29</w:t>
            </w:r>
          </w:p>
        </w:tc>
      </w:tr>
      <w:tr w:rsidR="0057724E">
        <w:trPr>
          <w:trHeight w:val="276"/>
        </w:trPr>
        <w:tc>
          <w:tcPr>
            <w:tcW w:w="8553" w:type="dxa"/>
            <w:vMerge w:val="restart"/>
            <w:shd w:val="clear" w:color="auto" w:fill="FFFFFF"/>
          </w:tcPr>
          <w:p w:rsidR="0057724E" w:rsidRDefault="00585438">
            <w:pPr>
              <w:keepNext/>
              <w:keepLines/>
              <w:widowControl w:val="0"/>
              <w:shd w:val="clear" w:color="auto" w:fill="auto"/>
              <w:ind w:firstLine="850"/>
              <w:outlineLvl w:val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lang w:eastAsia="ko-KR" w:bidi="ar-SA"/>
              </w:rPr>
              <w:lastRenderedPageBreak/>
              <w:t>2.16. Модуль «Социальное партнерство»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57724E" w:rsidRDefault="00585438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29</w:t>
            </w:r>
          </w:p>
        </w:tc>
      </w:tr>
      <w:tr w:rsidR="0057724E">
        <w:tc>
          <w:tcPr>
            <w:tcW w:w="8553" w:type="dxa"/>
            <w:shd w:val="clear" w:color="auto" w:fill="auto"/>
          </w:tcPr>
          <w:p w:rsidR="0057724E" w:rsidRDefault="00585438">
            <w:pPr>
              <w:outlineLvl w:val="0"/>
              <w:rPr>
                <w:rFonts w:eastAsia="Times New Roman" w:cs="Times New Roman"/>
                <w:color w:val="000000"/>
                <w:sz w:val="28"/>
              </w:rPr>
            </w:pPr>
            <w:bookmarkStart w:id="3" w:name="_Hlk100848186"/>
            <w:bookmarkEnd w:id="2"/>
            <w:r>
              <w:rPr>
                <w:rFonts w:eastAsia="Times New Roman" w:cs="Times New Roman"/>
                <w:color w:val="000000"/>
                <w:sz w:val="28"/>
              </w:rPr>
              <w:t xml:space="preserve">Раздел III. ОРГАНИЗАЦИЯ ВОСПИТАТЕЛЬНОЙ ДЕЯТЕЛЬНОСТИ </w:t>
            </w:r>
          </w:p>
        </w:tc>
        <w:tc>
          <w:tcPr>
            <w:tcW w:w="920" w:type="dxa"/>
            <w:shd w:val="clear" w:color="auto" w:fill="auto"/>
          </w:tcPr>
          <w:p w:rsidR="0057724E" w:rsidRDefault="00585438">
            <w:pPr>
              <w:spacing w:line="360" w:lineRule="auto"/>
              <w:jc w:val="center"/>
            </w:pPr>
            <w:r>
              <w:rPr>
                <w:sz w:val="28"/>
                <w:szCs w:val="28"/>
              </w:rPr>
              <w:t>31</w:t>
            </w:r>
          </w:p>
        </w:tc>
      </w:tr>
      <w:tr w:rsidR="0057724E">
        <w:trPr>
          <w:trHeight w:val="276"/>
        </w:trPr>
        <w:tc>
          <w:tcPr>
            <w:tcW w:w="8553" w:type="dxa"/>
            <w:vMerge w:val="restart"/>
            <w:shd w:val="clear" w:color="auto" w:fill="FFFFFF"/>
          </w:tcPr>
          <w:p w:rsidR="0057724E" w:rsidRDefault="00585438">
            <w:pPr>
              <w:ind w:firstLine="850"/>
              <w:outlineLvl w:val="0"/>
            </w:pPr>
            <w:r>
              <w:rPr>
                <w:rFonts w:eastAsia="Times New Roman" w:cs="Times New Roman"/>
                <w:color w:val="000000"/>
                <w:sz w:val="28"/>
              </w:rPr>
              <w:t>3.1. Особенности организации воспитательной деятельности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57724E" w:rsidRDefault="00585438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31</w:t>
            </w:r>
          </w:p>
        </w:tc>
      </w:tr>
      <w:tr w:rsidR="0057724E">
        <w:trPr>
          <w:trHeight w:val="322"/>
        </w:trPr>
        <w:tc>
          <w:tcPr>
            <w:tcW w:w="8553" w:type="dxa"/>
            <w:shd w:val="clear" w:color="auto" w:fill="FFFFFF"/>
          </w:tcPr>
          <w:p w:rsidR="0057724E" w:rsidRDefault="00585438">
            <w:pPr>
              <w:ind w:firstLine="850"/>
              <w:outlineLvl w:val="0"/>
              <w:rPr>
                <w:rFonts w:eastAsia="Times New Roman" w:cs="Times New Roman"/>
                <w:color w:val="000000"/>
                <w:sz w:val="28"/>
              </w:rPr>
            </w:pPr>
            <w:r>
              <w:rPr>
                <w:rFonts w:eastAsia="Times New Roman" w:cs="Times New Roman"/>
                <w:color w:val="000000"/>
                <w:sz w:val="28"/>
              </w:rPr>
              <w:t>3.2. Анализ воспитательного процесса и результатов воспитания</w:t>
            </w:r>
          </w:p>
        </w:tc>
        <w:tc>
          <w:tcPr>
            <w:tcW w:w="920" w:type="dxa"/>
            <w:shd w:val="clear" w:color="auto" w:fill="FFFFFF"/>
          </w:tcPr>
          <w:p w:rsidR="0057724E" w:rsidRDefault="00585438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33</w:t>
            </w:r>
          </w:p>
        </w:tc>
      </w:tr>
      <w:bookmarkEnd w:id="3"/>
    </w:tbl>
    <w:p w:rsidR="004C463D" w:rsidRDefault="004C463D">
      <w:pPr>
        <w:tabs>
          <w:tab w:val="left" w:pos="851"/>
        </w:tabs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:rsidR="0057724E" w:rsidRDefault="00585438">
      <w:pPr>
        <w:tabs>
          <w:tab w:val="left" w:pos="851"/>
        </w:tabs>
        <w:spacing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ПОЯСНИТЕЛЬНАЯ ЗАПИСКА</w:t>
      </w:r>
    </w:p>
    <w:p w:rsidR="0057724E" w:rsidRDefault="005A218C">
      <w:pPr>
        <w:spacing w:line="360" w:lineRule="auto"/>
        <w:ind w:firstLine="8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Р</w:t>
      </w:r>
      <w:r w:rsidR="00585438">
        <w:rPr>
          <w:rFonts w:eastAsia="Times New Roman" w:cs="Times New Roman"/>
          <w:color w:val="000000"/>
          <w:sz w:val="28"/>
          <w:szCs w:val="28"/>
        </w:rPr>
        <w:t>абочая программа воспитания для организаций отдыха д</w:t>
      </w:r>
      <w:r>
        <w:rPr>
          <w:rFonts w:eastAsia="Times New Roman" w:cs="Times New Roman"/>
          <w:color w:val="000000"/>
          <w:sz w:val="28"/>
          <w:szCs w:val="28"/>
        </w:rPr>
        <w:t xml:space="preserve">етей и их оздоровления МБОУ Кашарской СОШ составлена </w:t>
      </w:r>
      <w:r w:rsidR="00585438">
        <w:rPr>
          <w:rFonts w:eastAsia="Times New Roman" w:cs="Times New Roman"/>
          <w:color w:val="000000"/>
          <w:sz w:val="28"/>
          <w:szCs w:val="28"/>
        </w:rPr>
        <w:t xml:space="preserve">на основе </w:t>
      </w:r>
      <w:r w:rsidR="00585438">
        <w:rPr>
          <w:rFonts w:eastAsia="Times New Roman" w:cs="Times New Roman"/>
          <w:sz w:val="28"/>
        </w:rPr>
        <w:t>Примерной рабочей программы воспитания для общеобразовательных организаций</w:t>
      </w:r>
      <w:r w:rsidR="00585438">
        <w:rPr>
          <w:rFonts w:eastAsia="Times New Roman" w:cs="Times New Roman"/>
          <w:color w:val="000000"/>
          <w:sz w:val="28"/>
          <w:szCs w:val="28"/>
        </w:rPr>
        <w:t xml:space="preserve">, разработанной </w:t>
      </w:r>
      <w:r w:rsidR="00585438">
        <w:rPr>
          <w:rFonts w:eastAsia="Times New Roman" w:cs="Times New Roman"/>
          <w:color w:val="000000"/>
          <w:sz w:val="28"/>
        </w:rPr>
        <w:t>Федеральным государственным бюджетным научным учреждением «Институт изучения детства, семьи и воспитания Российской академии образования»</w:t>
      </w:r>
      <w:r w:rsidR="00585438">
        <w:rPr>
          <w:rFonts w:eastAsia="Times New Roman" w:cs="Times New Roman"/>
          <w:color w:val="000000"/>
          <w:sz w:val="28"/>
          <w:szCs w:val="28"/>
        </w:rPr>
        <w:t xml:space="preserve"> в соответствии с нормативно-правовыми документами: </w:t>
      </w:r>
    </w:p>
    <w:p w:rsidR="0057724E" w:rsidRDefault="00585438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Конституцией Российской Федерации (принята всенародным голосованием 12.12.1993, с изменениями, одобренными в ходе общероссийского голосования 01.07.2020).</w:t>
      </w:r>
    </w:p>
    <w:p w:rsidR="0057724E" w:rsidRDefault="0058543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Конвенцией о правах ребенка (одобрена Генеральной Ассамблеей ООН 20.11.1989, вступила в силу для СССР 15.09.1990).</w:t>
      </w:r>
    </w:p>
    <w:p w:rsidR="0057724E" w:rsidRDefault="0058543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законом от 29.12.2012 № 273-ФЗ «Об образовании в Российской Федерации».</w:t>
      </w:r>
    </w:p>
    <w:p w:rsidR="0057724E" w:rsidRDefault="0058543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57724E" w:rsidRDefault="0058543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законом от 24.07.1998 № 124-ФЗ «Об основных гарантиях прав ребенка в Российской Федерации».</w:t>
      </w:r>
    </w:p>
    <w:p w:rsidR="0057724E" w:rsidRDefault="0058543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законом от 30.12.2020 № 489-ФЗ «О молодежной политике в Российской Федерации».</w:t>
      </w:r>
    </w:p>
    <w:p w:rsidR="0057724E" w:rsidRDefault="0058543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lastRenderedPageBreak/>
        <w:t>- Приказы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57724E" w:rsidRDefault="0058543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Стратегией развития воспитания в Российской Федерации на период до 2025 года (утверждена распоряжением Правительства Российской Федерации от 29.05.2015 № 996-р).</w:t>
      </w:r>
    </w:p>
    <w:p w:rsidR="0057724E" w:rsidRDefault="0058543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- Указом Президента Российской Федерации от 21.07.2020 № 474 «О национальных целях развития Российской Федерации на период до 2030 года». </w:t>
      </w:r>
    </w:p>
    <w:p w:rsidR="0057724E" w:rsidRDefault="0058543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57724E" w:rsidRDefault="0058543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Государственной программой Российской Федерации «Развитие образования» (утверждена Постановлением Правительства Российской Федерации от 26. 12.2017 № 1642).</w:t>
      </w:r>
    </w:p>
    <w:p w:rsidR="0057724E" w:rsidRDefault="0058543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:rsidR="0057724E" w:rsidRPr="007C1710" w:rsidRDefault="0058543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sz w:val="28"/>
          <w:szCs w:val="28"/>
        </w:rPr>
      </w:pPr>
      <w:r w:rsidRPr="007C1710">
        <w:rPr>
          <w:rFonts w:eastAsia="Times New Roman" w:cs="Times New Roman"/>
          <w:sz w:val="28"/>
        </w:rPr>
        <w:t xml:space="preserve">Согласно Федеральному закону от 24 июля 1998 г. № 124-ФЗ «Об основных гарантиях прав ребенка в Российской Федерации» (с изменениями и дополнениями) к </w:t>
      </w:r>
      <w:r w:rsidRPr="007C1710">
        <w:rPr>
          <w:rFonts w:eastAsia="Times New Roman" w:cs="Times New Roman"/>
          <w:b/>
          <w:sz w:val="28"/>
          <w:highlight w:val="white"/>
        </w:rPr>
        <w:t>организациям отдыха детей и их оздоровления</w:t>
      </w:r>
      <w:r w:rsidRPr="007C1710">
        <w:rPr>
          <w:rFonts w:eastAsia="Times New Roman" w:cs="Times New Roman"/>
          <w:sz w:val="28"/>
          <w:highlight w:val="white"/>
        </w:rPr>
        <w:t xml:space="preserve"> (далее</w:t>
      </w:r>
      <w:r w:rsidRPr="007C1710">
        <w:rPr>
          <w:rFonts w:eastAsia="Times New Roman" w:cs="Times New Roman"/>
          <w:sz w:val="28"/>
          <w:szCs w:val="28"/>
        </w:rPr>
        <w:t xml:space="preserve"> – </w:t>
      </w:r>
      <w:r w:rsidRPr="007C1710">
        <w:rPr>
          <w:rFonts w:eastAsia="Times New Roman" w:cs="Times New Roman"/>
          <w:sz w:val="28"/>
        </w:rPr>
        <w:t xml:space="preserve">детский лагерь) </w:t>
      </w:r>
      <w:r w:rsidRPr="007C1710">
        <w:rPr>
          <w:rFonts w:eastAsia="Times New Roman" w:cs="Times New Roman"/>
          <w:sz w:val="28"/>
          <w:highlight w:val="white"/>
        </w:rPr>
        <w:t xml:space="preserve">относятся организации (независимо от их организационно-правовых форм) сезонного или круглогодичного действия, стационарного и (или) нестационарного типа, с круглосуточным или дневным пребыванием, оказывающие услуги по организации отдыха и оздоровления детей: организации отдыха детей и их оздоровления сезонного или круглогодичного действия, лагеря, организованные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пребыванием), детские лагеря труда и отдыха, детские лагеря палаточного типа, детские </w:t>
      </w:r>
      <w:r w:rsidRPr="007C1710">
        <w:rPr>
          <w:rFonts w:eastAsia="Times New Roman" w:cs="Times New Roman"/>
          <w:sz w:val="28"/>
          <w:highlight w:val="white"/>
        </w:rPr>
        <w:lastRenderedPageBreak/>
        <w:t>специализированные (профильные) лагеря, детские лагеря различной тематической направленности.</w:t>
      </w:r>
    </w:p>
    <w:p w:rsidR="0057724E" w:rsidRDefault="0058543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Программа является методическим документом, определяющим комплекс основных характеристик воспитательной работы, осуществляемой в детском лагере, разрабатывается с учетом государственной политики в области образования и воспитания.</w:t>
      </w:r>
    </w:p>
    <w:p w:rsidR="0057724E" w:rsidRDefault="0058543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</w:t>
      </w:r>
    </w:p>
    <w:p w:rsidR="0057724E" w:rsidRDefault="0058543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Программа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57724E" w:rsidRDefault="0058543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Ценности </w:t>
      </w:r>
      <w:r>
        <w:rPr>
          <w:rFonts w:eastAsia="Times New Roman" w:cs="Times New Roman"/>
          <w:b/>
          <w:color w:val="000000"/>
          <w:sz w:val="28"/>
          <w:szCs w:val="28"/>
        </w:rPr>
        <w:t>Родины и природы</w:t>
      </w:r>
      <w:r>
        <w:rPr>
          <w:rFonts w:eastAsia="Times New Roman" w:cs="Times New Roman"/>
          <w:color w:val="000000"/>
          <w:sz w:val="28"/>
          <w:szCs w:val="28"/>
        </w:rPr>
        <w:t xml:space="preserve"> лежат в основе патриотического направления воспитания.</w:t>
      </w:r>
    </w:p>
    <w:p w:rsidR="0057724E" w:rsidRDefault="0058543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Ценности </w:t>
      </w:r>
      <w:r>
        <w:rPr>
          <w:rFonts w:eastAsia="Times New Roman" w:cs="Times New Roman"/>
          <w:b/>
          <w:color w:val="000000"/>
          <w:sz w:val="28"/>
          <w:szCs w:val="28"/>
        </w:rPr>
        <w:t>человека, дружбы, семьи</w:t>
      </w:r>
      <w:r>
        <w:rPr>
          <w:rFonts w:eastAsia="Times New Roman" w:cs="Times New Roman"/>
          <w:color w:val="000000"/>
          <w:sz w:val="28"/>
          <w:szCs w:val="28"/>
        </w:rPr>
        <w:t>, сотрудничества лежат в основе духовно-нравственного и социального направлений воспитания.</w:t>
      </w:r>
    </w:p>
    <w:p w:rsidR="0057724E" w:rsidRDefault="0058543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Ценность </w:t>
      </w:r>
      <w:r>
        <w:rPr>
          <w:rFonts w:eastAsia="Times New Roman" w:cs="Times New Roman"/>
          <w:b/>
          <w:color w:val="000000"/>
          <w:sz w:val="28"/>
          <w:szCs w:val="28"/>
        </w:rPr>
        <w:t>знания</w:t>
      </w:r>
      <w:r>
        <w:rPr>
          <w:rFonts w:eastAsia="Times New Roman" w:cs="Times New Roman"/>
          <w:color w:val="000000"/>
          <w:sz w:val="28"/>
          <w:szCs w:val="28"/>
        </w:rPr>
        <w:t xml:space="preserve"> лежит в основе познавательного направления воспитания.</w:t>
      </w:r>
    </w:p>
    <w:p w:rsidR="0057724E" w:rsidRDefault="0058543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Ценность </w:t>
      </w:r>
      <w:r>
        <w:rPr>
          <w:rFonts w:eastAsia="Times New Roman" w:cs="Times New Roman"/>
          <w:b/>
          <w:color w:val="000000"/>
          <w:sz w:val="28"/>
          <w:szCs w:val="28"/>
        </w:rPr>
        <w:t>здоровья</w:t>
      </w:r>
      <w:r>
        <w:rPr>
          <w:rFonts w:eastAsia="Times New Roman" w:cs="Times New Roman"/>
          <w:color w:val="000000"/>
          <w:sz w:val="28"/>
          <w:szCs w:val="28"/>
        </w:rPr>
        <w:t xml:space="preserve"> лежит в основе направления физического воспитания.</w:t>
      </w:r>
    </w:p>
    <w:p w:rsidR="0057724E" w:rsidRDefault="0058543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Ценность </w:t>
      </w:r>
      <w:r>
        <w:rPr>
          <w:rFonts w:eastAsia="Times New Roman" w:cs="Times New Roman"/>
          <w:b/>
          <w:color w:val="000000"/>
          <w:sz w:val="28"/>
          <w:szCs w:val="28"/>
        </w:rPr>
        <w:t>труда</w:t>
      </w:r>
      <w:r>
        <w:rPr>
          <w:rFonts w:eastAsia="Times New Roman" w:cs="Times New Roman"/>
          <w:color w:val="000000"/>
          <w:sz w:val="28"/>
          <w:szCs w:val="28"/>
        </w:rPr>
        <w:t xml:space="preserve"> лежит в основе трудового направления воспитания.</w:t>
      </w:r>
    </w:p>
    <w:p w:rsidR="0057724E" w:rsidRDefault="0058543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Ценности </w:t>
      </w:r>
      <w:r>
        <w:rPr>
          <w:rFonts w:eastAsia="Times New Roman" w:cs="Times New Roman"/>
          <w:b/>
          <w:color w:val="000000"/>
          <w:sz w:val="28"/>
          <w:szCs w:val="28"/>
        </w:rPr>
        <w:t>культуры и красоты</w:t>
      </w:r>
      <w:r>
        <w:rPr>
          <w:rFonts w:eastAsia="Times New Roman" w:cs="Times New Roman"/>
          <w:color w:val="000000"/>
          <w:sz w:val="28"/>
          <w:szCs w:val="28"/>
        </w:rPr>
        <w:t xml:space="preserve"> лежат в основе эстетического направления воспитания.</w:t>
      </w:r>
    </w:p>
    <w:p w:rsidR="0057724E" w:rsidRPr="0027487D" w:rsidRDefault="00585438">
      <w:pPr>
        <w:tabs>
          <w:tab w:val="left" w:pos="851"/>
        </w:tabs>
        <w:spacing w:line="360" w:lineRule="auto"/>
        <w:ind w:firstLine="850"/>
        <w:jc w:val="both"/>
        <w:rPr>
          <w:sz w:val="28"/>
          <w:szCs w:val="28"/>
        </w:rPr>
      </w:pPr>
      <w:r w:rsidRPr="0027487D">
        <w:rPr>
          <w:sz w:val="28"/>
          <w:szCs w:val="28"/>
        </w:rPr>
        <w:t>«Ключевые смыслы» системы воспитания, с учетом которых должна реализовываться программа:</w:t>
      </w:r>
    </w:p>
    <w:p w:rsidR="0057724E" w:rsidRPr="0027487D" w:rsidRDefault="00585438">
      <w:pPr>
        <w:tabs>
          <w:tab w:val="left" w:pos="851"/>
        </w:tabs>
        <w:spacing w:line="360" w:lineRule="auto"/>
        <w:ind w:firstLine="850"/>
        <w:jc w:val="both"/>
        <w:rPr>
          <w:sz w:val="28"/>
          <w:szCs w:val="28"/>
          <w:lang w:eastAsia="en-US"/>
        </w:rPr>
      </w:pPr>
      <w:r w:rsidRPr="0027487D">
        <w:rPr>
          <w:rFonts w:cs="Times New Roman"/>
          <w:b/>
          <w:bCs/>
          <w:sz w:val="28"/>
          <w:szCs w:val="28"/>
        </w:rPr>
        <w:t>«Люблю Родину».</w:t>
      </w:r>
      <w:r w:rsidRPr="0027487D">
        <w:rPr>
          <w:rFonts w:cs="Times New Roman"/>
          <w:sz w:val="28"/>
          <w:szCs w:val="28"/>
        </w:rPr>
        <w:t xml:space="preserve"> </w:t>
      </w:r>
      <w:r w:rsidRPr="0027487D">
        <w:rPr>
          <w:sz w:val="28"/>
          <w:szCs w:val="28"/>
          <w:lang w:eastAsia="en-US"/>
        </w:rPr>
        <w:t xml:space="preserve">Формирование у детей чувства патриотизма и готовности к защите интересов Отечества, осознание ими своей гражданской идентичности через чувства гордости за свою Родину и ответственности за будущее России, знание истории, </w:t>
      </w:r>
      <w:r w:rsidRPr="0027487D">
        <w:rPr>
          <w:sz w:val="28"/>
          <w:szCs w:val="28"/>
        </w:rPr>
        <w:t xml:space="preserve">недопустимость фальсификации </w:t>
      </w:r>
      <w:r w:rsidRPr="0027487D">
        <w:rPr>
          <w:sz w:val="28"/>
          <w:szCs w:val="28"/>
        </w:rPr>
        <w:lastRenderedPageBreak/>
        <w:t xml:space="preserve">исторических событий и искажения исторической правды, </w:t>
      </w:r>
      <w:r w:rsidRPr="0027487D">
        <w:rPr>
          <w:sz w:val="28"/>
          <w:szCs w:val="28"/>
          <w:lang w:eastAsia="en-US"/>
        </w:rPr>
        <w:t>на основе развития программ воспитания детей, в том числе военно-патриотического воспитания, развитие у по</w:t>
      </w:r>
      <w:r w:rsidR="0027487D" w:rsidRPr="0027487D">
        <w:rPr>
          <w:sz w:val="28"/>
          <w:szCs w:val="28"/>
          <w:lang w:eastAsia="en-US"/>
        </w:rPr>
        <w:t xml:space="preserve">драстающего поколения уважения </w:t>
      </w:r>
      <w:r w:rsidRPr="0027487D">
        <w:rPr>
          <w:sz w:val="28"/>
          <w:szCs w:val="28"/>
          <w:lang w:eastAsia="en-US"/>
        </w:rPr>
        <w:t>к таким символам государства, как герб, флаг, гимн Российской Федерации</w:t>
      </w:r>
      <w:r w:rsidR="0027487D" w:rsidRPr="0027487D">
        <w:rPr>
          <w:sz w:val="28"/>
          <w:szCs w:val="28"/>
          <w:lang w:eastAsia="en-US"/>
        </w:rPr>
        <w:t xml:space="preserve">, </w:t>
      </w:r>
      <w:r w:rsidRPr="0027487D">
        <w:rPr>
          <w:sz w:val="28"/>
          <w:szCs w:val="28"/>
          <w:lang w:eastAsia="en-US"/>
        </w:rPr>
        <w:t>к историческим символам и памятникам Отечества.</w:t>
      </w:r>
    </w:p>
    <w:p w:rsidR="0057724E" w:rsidRPr="0027487D" w:rsidRDefault="003E5469">
      <w:pPr>
        <w:tabs>
          <w:tab w:val="left" w:pos="851"/>
        </w:tabs>
        <w:spacing w:line="360" w:lineRule="auto"/>
        <w:ind w:firstLine="850"/>
        <w:jc w:val="both"/>
        <w:rPr>
          <w:sz w:val="28"/>
          <w:szCs w:val="28"/>
        </w:rPr>
      </w:pPr>
      <w:r w:rsidRPr="007C1710">
        <w:rPr>
          <w:b/>
          <w:bCs/>
          <w:sz w:val="28"/>
          <w:szCs w:val="28"/>
        </w:rPr>
        <w:t>«Мы – одна команда»</w:t>
      </w:r>
      <w:r w:rsidR="00585438" w:rsidRPr="007C1710">
        <w:rPr>
          <w:sz w:val="28"/>
          <w:szCs w:val="28"/>
        </w:rPr>
        <w:t xml:space="preserve">. </w:t>
      </w:r>
      <w:r w:rsidR="00585438" w:rsidRPr="0027487D">
        <w:rPr>
          <w:sz w:val="28"/>
          <w:szCs w:val="28"/>
        </w:rPr>
        <w:t xml:space="preserve">Особое внимание в формировании личности ребенка, основ его поведения и жизненных установок отводится социальному окружению, важной частью которого является детский коллектив. Детский коллектив предоставляет широкие возможности для самовыражения и самореализации, позволяет сформировать </w:t>
      </w:r>
      <w:r w:rsidR="00585438" w:rsidRPr="0027487D">
        <w:rPr>
          <w:sz w:val="28"/>
          <w:szCs w:val="28"/>
        </w:rPr>
        <w:br/>
        <w:t>в детях инициативность, самостоятельность, ответственность, трудолюбие, чувство собственного достоинства.</w:t>
      </w:r>
    </w:p>
    <w:p w:rsidR="0057724E" w:rsidRPr="0027487D" w:rsidRDefault="00585438">
      <w:pPr>
        <w:spacing w:line="360" w:lineRule="auto"/>
        <w:ind w:firstLine="709"/>
        <w:jc w:val="both"/>
        <w:rPr>
          <w:w w:val="0"/>
          <w:sz w:val="28"/>
          <w:szCs w:val="28"/>
        </w:rPr>
      </w:pPr>
      <w:r w:rsidRPr="0027487D">
        <w:rPr>
          <w:w w:val="0"/>
          <w:sz w:val="28"/>
          <w:szCs w:val="28"/>
        </w:rPr>
        <w:t>Детский коллектив объединяет детей с разными интересами, потребностями и индивидуальными особенностями. Важно выстраивать работу и коллективные дела так, чтобы они были интересными и значимыми для каждого ребенка.</w:t>
      </w:r>
    </w:p>
    <w:p w:rsidR="0057724E" w:rsidRPr="0027487D" w:rsidRDefault="007C1710">
      <w:pPr>
        <w:spacing w:line="360" w:lineRule="auto"/>
        <w:ind w:firstLine="709"/>
        <w:jc w:val="both"/>
        <w:rPr>
          <w:sz w:val="28"/>
          <w:szCs w:val="28"/>
        </w:rPr>
      </w:pPr>
      <w:r w:rsidRPr="007C1710">
        <w:rPr>
          <w:b/>
          <w:bCs/>
          <w:sz w:val="28"/>
          <w:szCs w:val="28"/>
        </w:rPr>
        <w:t>«Россия – страна возможностей»</w:t>
      </w:r>
      <w:r w:rsidR="00585438" w:rsidRPr="007C1710">
        <w:rPr>
          <w:sz w:val="28"/>
          <w:szCs w:val="28"/>
        </w:rPr>
        <w:t>.</w:t>
      </w:r>
      <w:r w:rsidR="00585438" w:rsidRPr="0027487D">
        <w:rPr>
          <w:sz w:val="28"/>
          <w:szCs w:val="28"/>
        </w:rPr>
        <w:t xml:space="preserve"> Ребенка воспитывает все, что его окружает. Окружающая среда формирует его взгляды, убеждения, привычки. Важно создавать воспитательную среду, доступную, интересную для ребенка. Создание благоприятной и разнообразной воспитательной среды возможно через вовлечение детей в конкурсы, мероприятия и проекты детских общественных объединений, заинтересованных организаций (АНО «Россия – страна возможностей», АНО «Большая </w:t>
      </w:r>
      <w:r w:rsidR="003E5469">
        <w:rPr>
          <w:sz w:val="28"/>
          <w:szCs w:val="28"/>
        </w:rPr>
        <w:t>П</w:t>
      </w:r>
      <w:r w:rsidR="00585438" w:rsidRPr="0027487D">
        <w:rPr>
          <w:sz w:val="28"/>
          <w:szCs w:val="28"/>
        </w:rPr>
        <w:t xml:space="preserve">еремена», </w:t>
      </w:r>
      <w:r w:rsidR="00844579" w:rsidRPr="0027487D">
        <w:rPr>
          <w:sz w:val="28"/>
          <w:szCs w:val="28"/>
        </w:rPr>
        <w:t xml:space="preserve">Российское движение школьников, </w:t>
      </w:r>
      <w:r w:rsidR="00585438" w:rsidRPr="0027487D">
        <w:rPr>
          <w:sz w:val="28"/>
          <w:szCs w:val="28"/>
        </w:rPr>
        <w:t xml:space="preserve">Российское общество «Знание», Российское историческое общество), где каждый ребенок может найти то, что ему по душе. Необходимо популяризировать все возможности и социально значимые проекты организаций. </w:t>
      </w:r>
    </w:p>
    <w:p w:rsidR="0057724E" w:rsidRDefault="00585438">
      <w:pP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7487D">
        <w:rPr>
          <w:sz w:val="28"/>
          <w:szCs w:val="28"/>
        </w:rPr>
        <w:t xml:space="preserve">Принимая участие в мероприятиях движений и организаций, школьники получают возможность активно участвовать в общественной жизни страны, формировать гражданскую позицию, основываясь на идеалах </w:t>
      </w:r>
      <w:r w:rsidRPr="0027487D">
        <w:rPr>
          <w:sz w:val="28"/>
          <w:szCs w:val="28"/>
        </w:rPr>
        <w:lastRenderedPageBreak/>
        <w:t>добра и справедливости, в том числе через систему личностного и социального роста.</w:t>
      </w:r>
    </w:p>
    <w:p w:rsidR="0057724E" w:rsidRDefault="0058543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Программа включает три раздела: целевой; содержательный; организационный.</w:t>
      </w:r>
    </w:p>
    <w:p w:rsidR="0057724E" w:rsidRDefault="0058543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Приложение: примерный календарный план воспитательной работы.</w:t>
      </w:r>
    </w:p>
    <w:p w:rsidR="0057724E" w:rsidRDefault="005854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rPr>
          <w:rFonts w:eastAsia="Times New Roman" w:cs="Times New Roman"/>
          <w:b/>
          <w:color w:val="000000"/>
          <w:sz w:val="28"/>
        </w:rPr>
      </w:pPr>
      <w:r>
        <w:rPr>
          <w:rFonts w:eastAsia="Times New Roman" w:cs="Times New Roman"/>
          <w:b/>
          <w:color w:val="000000"/>
          <w:sz w:val="28"/>
        </w:rPr>
        <w:br w:type="page"/>
      </w:r>
    </w:p>
    <w:p w:rsidR="0057724E" w:rsidRDefault="00585438">
      <w:pPr>
        <w:spacing w:line="360" w:lineRule="auto"/>
        <w:jc w:val="center"/>
        <w:rPr>
          <w:rFonts w:eastAsia="Times New Roman" w:cs="Times New Roman"/>
          <w:b/>
          <w:color w:val="000000"/>
          <w:sz w:val="28"/>
        </w:rPr>
      </w:pPr>
      <w:r>
        <w:rPr>
          <w:rFonts w:eastAsia="Times New Roman" w:cs="Times New Roman"/>
          <w:b/>
          <w:color w:val="000000"/>
          <w:sz w:val="28"/>
        </w:rPr>
        <w:lastRenderedPageBreak/>
        <w:t>Раздел I. ЦЕННОСТНО-ЦЕЛЕВЫЕ ОСНОВЫ ВОСПИТАНИЯ</w:t>
      </w:r>
    </w:p>
    <w:p w:rsidR="0057724E" w:rsidRDefault="0057724E">
      <w:pPr>
        <w:spacing w:line="360" w:lineRule="auto"/>
        <w:rPr>
          <w:rFonts w:eastAsia="Times New Roman" w:cs="Times New Roman"/>
          <w:b/>
          <w:color w:val="000000"/>
          <w:sz w:val="28"/>
        </w:rPr>
      </w:pPr>
    </w:p>
    <w:p w:rsidR="0057724E" w:rsidRDefault="00585438">
      <w:pPr>
        <w:spacing w:line="360" w:lineRule="auto"/>
        <w:ind w:firstLine="850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:rsidR="0057724E" w:rsidRDefault="00585438">
      <w:pPr>
        <w:spacing w:line="360" w:lineRule="auto"/>
        <w:ind w:firstLine="709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С учетом мировоззренческого, этнического, религиозного многообразия российского общества ценностно-целевые основы воспитания детей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</w:t>
      </w:r>
      <w:r>
        <w:rPr>
          <w:rFonts w:eastAsia="Times New Roman" w:cs="Times New Roman"/>
          <w:color w:val="000000"/>
          <w:sz w:val="28"/>
        </w:rPr>
        <w:br/>
        <w:t xml:space="preserve">и потребностями родителей (законных представителей) несовершеннолетних детей. </w:t>
      </w:r>
    </w:p>
    <w:p w:rsidR="0057724E" w:rsidRDefault="00585438">
      <w:pP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57724E" w:rsidRDefault="0057724E">
      <w:pPr>
        <w:spacing w:line="360" w:lineRule="auto"/>
        <w:ind w:firstLine="709"/>
        <w:rPr>
          <w:rFonts w:eastAsia="Times New Roman" w:cs="Times New Roman"/>
          <w:color w:val="000000"/>
          <w:sz w:val="28"/>
        </w:rPr>
      </w:pPr>
    </w:p>
    <w:p w:rsidR="0057724E" w:rsidRDefault="00585438">
      <w:pPr>
        <w:spacing w:line="360" w:lineRule="auto"/>
        <w:jc w:val="center"/>
        <w:rPr>
          <w:sz w:val="28"/>
        </w:rPr>
      </w:pPr>
      <w:r>
        <w:rPr>
          <w:rFonts w:eastAsia="Times New Roman" w:cs="Times New Roman"/>
          <w:b/>
          <w:color w:val="000000"/>
          <w:sz w:val="28"/>
        </w:rPr>
        <w:t>1.1. Цель и задачи воспитания</w:t>
      </w:r>
    </w:p>
    <w:p w:rsidR="0057724E" w:rsidRDefault="00585438">
      <w:pPr>
        <w:spacing w:line="360" w:lineRule="auto"/>
        <w:ind w:firstLine="709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</w:t>
      </w:r>
      <w:r>
        <w:rPr>
          <w:rFonts w:eastAsia="Times New Roman" w:cs="Times New Roman"/>
          <w:color w:val="000000"/>
          <w:sz w:val="28"/>
        </w:rPr>
        <w:lastRenderedPageBreak/>
        <w:t xml:space="preserve">Российской Федерации в сфере образования </w:t>
      </w:r>
      <w:r>
        <w:rPr>
          <w:rFonts w:eastAsia="Times New Roman" w:cs="Times New Roman"/>
          <w:b/>
          <w:color w:val="000000"/>
          <w:sz w:val="28"/>
        </w:rPr>
        <w:t>цель воспитания</w:t>
      </w:r>
      <w:r>
        <w:rPr>
          <w:rFonts w:eastAsia="Times New Roman" w:cs="Times New Roman"/>
          <w:color w:val="000000"/>
          <w:sz w:val="28"/>
        </w:rPr>
        <w:t>: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(Федеральный закон от 29 декабря 2012 г. № 273-ФЗ «Об образовании в Российской Федерации, ст. 2, п. 2).</w:t>
      </w:r>
    </w:p>
    <w:p w:rsidR="0057724E" w:rsidRDefault="00585438">
      <w:pPr>
        <w:pStyle w:val="ParaAttribute16"/>
        <w:spacing w:line="360" w:lineRule="auto"/>
        <w:ind w:left="0" w:firstLine="851"/>
        <w:rPr>
          <w:rStyle w:val="CharAttribute484"/>
          <w:rFonts w:eastAsia="№Е"/>
          <w:i w:val="0"/>
          <w:color w:val="000000"/>
          <w:szCs w:val="28"/>
        </w:rPr>
      </w:pPr>
      <w:r>
        <w:rPr>
          <w:rFonts w:eastAsia="Times New Roman"/>
          <w:color w:val="000000"/>
          <w:sz w:val="28"/>
        </w:rPr>
        <w:t>Задачи воспитания определены</w:t>
      </w:r>
      <w:r>
        <w:rPr>
          <w:rStyle w:val="CharAttribute484"/>
          <w:rFonts w:eastAsia="№Е"/>
          <w:i w:val="0"/>
          <w:color w:val="000000"/>
          <w:szCs w:val="28"/>
        </w:rPr>
        <w:t xml:space="preserve"> с учетом интеллектуально-когнитивной, эмоционально-оценочной, деятельностно-практической составляющих развития личности:</w:t>
      </w:r>
    </w:p>
    <w:p w:rsidR="0057724E" w:rsidRDefault="00585438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Style w:val="CharAttribute484"/>
          <w:rFonts w:eastAsia="№Е"/>
          <w:i w:val="0"/>
          <w:color w:val="000000"/>
          <w:szCs w:val="28"/>
        </w:rPr>
        <w:t xml:space="preserve"> </w:t>
      </w:r>
      <w:r>
        <w:rPr>
          <w:rFonts w:eastAsia="Times New Roman"/>
          <w:color w:val="000000"/>
          <w:sz w:val="28"/>
        </w:rPr>
        <w:t>- усвоение знаний, норм, духовно-нравственных ценностей, традиций, которые выработало российское общество (социально значимых знаний);</w:t>
      </w:r>
    </w:p>
    <w:p w:rsidR="0057724E" w:rsidRDefault="00585438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- формирование и развитие позитивных личностных отношений к этим нормам, ценностям, традициям (их освоение, принятие);</w:t>
      </w:r>
    </w:p>
    <w:p w:rsidR="0057724E" w:rsidRPr="0027487D" w:rsidRDefault="00585438">
      <w:pPr>
        <w:pStyle w:val="ParaAttribute16"/>
        <w:spacing w:line="360" w:lineRule="auto"/>
        <w:ind w:left="0" w:firstLine="851"/>
        <w:rPr>
          <w:rFonts w:eastAsia="Times New Roman"/>
          <w:sz w:val="28"/>
        </w:rPr>
      </w:pPr>
      <w:r w:rsidRPr="0027487D">
        <w:rPr>
          <w:rFonts w:eastAsia="Times New Roman"/>
          <w:sz w:val="28"/>
        </w:rPr>
        <w:t>- приобретение социально значимых знаний, формирование отношения к традиционным базовым российским  ценностям.</w:t>
      </w:r>
    </w:p>
    <w:p w:rsidR="0057724E" w:rsidRDefault="0057724E">
      <w:pPr>
        <w:pStyle w:val="ParaAttribute16"/>
        <w:spacing w:line="360" w:lineRule="auto"/>
        <w:ind w:left="0" w:firstLine="851"/>
        <w:jc w:val="left"/>
        <w:rPr>
          <w:rFonts w:eastAsia="Times New Roman"/>
          <w:color w:val="000000"/>
          <w:sz w:val="28"/>
        </w:rPr>
      </w:pPr>
    </w:p>
    <w:p w:rsidR="0057724E" w:rsidRDefault="00585438">
      <w:pPr>
        <w:spacing w:line="360" w:lineRule="auto"/>
        <w:jc w:val="center"/>
        <w:outlineLvl w:val="0"/>
        <w:rPr>
          <w:sz w:val="28"/>
        </w:rPr>
      </w:pPr>
      <w:r>
        <w:rPr>
          <w:rFonts w:eastAsia="Times New Roman" w:cs="Times New Roman"/>
          <w:b/>
          <w:color w:val="000000"/>
          <w:sz w:val="28"/>
        </w:rPr>
        <w:t>1.2. Методологические основы и принципы воспитательной деятельности</w:t>
      </w:r>
    </w:p>
    <w:p w:rsidR="0057724E" w:rsidRDefault="00585438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Методологической основой Программы воспитания являются антропологический, культурно-исторический и системно-деятельностный подходы. </w:t>
      </w:r>
    </w:p>
    <w:p w:rsidR="0057724E" w:rsidRDefault="00585438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Воспитательная деятельность в детском лагере основывается на следующих принципах:</w:t>
      </w:r>
    </w:p>
    <w:p w:rsidR="0057724E" w:rsidRDefault="00585438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- принцип гуманистической направленности.</w:t>
      </w:r>
      <w:r>
        <w:rPr>
          <w:rFonts w:eastAsia="Times New Roman"/>
          <w:color w:val="000000"/>
          <w:sz w:val="28"/>
        </w:rPr>
        <w:t> 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57724E" w:rsidRDefault="00585438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lastRenderedPageBreak/>
        <w:t>- принцип ценностного единства и совместности</w:t>
      </w:r>
      <w:r>
        <w:rPr>
          <w:rFonts w:eastAsia="Times New Roman"/>
          <w:color w:val="000000"/>
          <w:sz w:val="28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57724E" w:rsidRDefault="00585438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 xml:space="preserve">принцип культуросообразности. </w:t>
      </w:r>
      <w:r>
        <w:rPr>
          <w:rFonts w:eastAsia="Times New Roman"/>
          <w:color w:val="000000"/>
          <w:sz w:val="28"/>
        </w:rPr>
        <w:t xml:space="preserve">Воспитание основывается на культуре и традициях России, включая культурные особенности региона; </w:t>
      </w:r>
    </w:p>
    <w:p w:rsidR="0057724E" w:rsidRDefault="00585438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принцип следования нравственному примеру</w:t>
      </w:r>
      <w:r>
        <w:rPr>
          <w:rFonts w:eastAsia="Times New Roman"/>
          <w:color w:val="000000"/>
          <w:sz w:val="28"/>
        </w:rPr>
        <w:t>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57724E" w:rsidRDefault="00585438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принцип безопасной жизнедеятельности</w:t>
      </w:r>
      <w:r>
        <w:rPr>
          <w:rFonts w:eastAsia="Times New Roman"/>
          <w:color w:val="000000"/>
          <w:sz w:val="28"/>
        </w:rPr>
        <w:t xml:space="preserve">.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:rsidR="0057724E" w:rsidRDefault="00585438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принцип совместной деятельности ребенка и взрослого</w:t>
      </w:r>
      <w:r>
        <w:rPr>
          <w:rFonts w:eastAsia="Times New Roman"/>
          <w:color w:val="000000"/>
          <w:sz w:val="28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:rsidR="0057724E" w:rsidRDefault="00585438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принцип инклюзивности</w:t>
      </w:r>
      <w:r>
        <w:rPr>
          <w:rFonts w:eastAsia="Times New Roman"/>
          <w:color w:val="000000"/>
          <w:sz w:val="28"/>
        </w:rPr>
        <w:t>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57724E" w:rsidRDefault="00585438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Данные принципы реализуются в укладе детского лагеря, включающем воспитывающие среды, общности, культурные практики, совместную деятельность и события.</w:t>
      </w:r>
    </w:p>
    <w:p w:rsidR="0057724E" w:rsidRDefault="00585438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Уклад</w:t>
      </w:r>
      <w:r>
        <w:rPr>
          <w:rFonts w:eastAsia="Times New Roman"/>
          <w:color w:val="000000"/>
          <w:sz w:val="28"/>
        </w:rPr>
        <w:t xml:space="preserve"> – общественный договор участников образовательных отношений, опирающийся на базовые национальные ценности, содержащий традиции региона и детского лагеря, задающий культуру поведения сообществ, описывающий предметно-эстетическую среду, деятельности и социокультурный контекст. </w:t>
      </w:r>
    </w:p>
    <w:p w:rsidR="0057724E" w:rsidRDefault="00585438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lastRenderedPageBreak/>
        <w:t>Воспитывающая среда</w:t>
      </w:r>
      <w:r>
        <w:rPr>
          <w:rFonts w:eastAsia="Times New Roman"/>
          <w:color w:val="000000"/>
          <w:sz w:val="28"/>
        </w:rPr>
        <w:t xml:space="preserve"> 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57724E" w:rsidRDefault="00585438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Воспитывающие общности (сообщества) в детском лагере</w:t>
      </w:r>
      <w:r>
        <w:rPr>
          <w:rFonts w:eastAsia="Times New Roman"/>
          <w:color w:val="000000"/>
          <w:sz w:val="28"/>
        </w:rPr>
        <w:t>:</w:t>
      </w:r>
    </w:p>
    <w:p w:rsidR="0057724E" w:rsidRDefault="00585438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детские (одновозрастные и разновозрастные отряды)</w:t>
      </w:r>
      <w:r>
        <w:rPr>
          <w:rFonts w:eastAsia="Times New Roman"/>
          <w:color w:val="000000"/>
          <w:sz w:val="28"/>
        </w:rPr>
        <w:t>. Ключевым механизмом воспитания в детском лагере является временный детский коллектив.</w:t>
      </w:r>
      <w:r>
        <w:rPr>
          <w:sz w:val="28"/>
          <w:szCs w:val="28"/>
        </w:rPr>
        <w:t xml:space="preserve">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</w:t>
      </w:r>
      <w:r>
        <w:rPr>
          <w:rFonts w:eastAsia="Times New Roman"/>
          <w:color w:val="000000"/>
          <w:sz w:val="28"/>
        </w:rPr>
        <w:t>.</w:t>
      </w:r>
    </w:p>
    <w:p w:rsidR="0057724E" w:rsidRDefault="00585438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детско-взрослые</w:t>
      </w:r>
      <w:r>
        <w:rPr>
          <w:rFonts w:eastAsia="Times New Roman"/>
          <w:color w:val="000000"/>
          <w:sz w:val="28"/>
        </w:rPr>
        <w:t>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«Дети-Вожатый».</w:t>
      </w:r>
    </w:p>
    <w:p w:rsidR="0057724E" w:rsidRDefault="0057724E">
      <w:pPr>
        <w:pStyle w:val="1"/>
        <w:spacing w:before="0" w:after="0" w:line="360" w:lineRule="auto"/>
        <w:jc w:val="center"/>
        <w:rPr>
          <w:color w:val="000000"/>
          <w:sz w:val="28"/>
          <w:szCs w:val="24"/>
        </w:rPr>
      </w:pPr>
    </w:p>
    <w:p w:rsidR="0057724E" w:rsidRDefault="00585438">
      <w:pPr>
        <w:pStyle w:val="1"/>
        <w:spacing w:before="0" w:after="0" w:line="360" w:lineRule="auto"/>
        <w:jc w:val="center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 xml:space="preserve">1.3. Основные направления воспитания </w:t>
      </w:r>
    </w:p>
    <w:p w:rsidR="0057724E" w:rsidRDefault="00585438">
      <w:pPr>
        <w:widowControl w:val="0"/>
        <w:spacing w:line="360" w:lineRule="auto"/>
        <w:ind w:firstLine="85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работы:</w:t>
      </w:r>
    </w:p>
    <w:p w:rsidR="0057724E" w:rsidRDefault="00585438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rFonts w:cs="Times New Roman"/>
          <w:color w:val="000000"/>
          <w:sz w:val="28"/>
          <w:szCs w:val="28"/>
        </w:rPr>
        <w:t xml:space="preserve">- </w:t>
      </w:r>
      <w:r>
        <w:rPr>
          <w:b/>
          <w:color w:val="000000"/>
          <w:sz w:val="28"/>
        </w:rPr>
        <w:t>гражданское воспитание</w:t>
      </w:r>
      <w:r>
        <w:rPr>
          <w:color w:val="000000"/>
          <w:sz w:val="28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57724E" w:rsidRDefault="00585438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воспитание</w:t>
      </w:r>
      <w:r>
        <w:rPr>
          <w:color w:val="000000"/>
          <w:sz w:val="28"/>
        </w:rPr>
        <w:t xml:space="preserve"> патриотизма, любви к своему народу и уважения к другим народам России, формирование общероссийской культурной идентичности;</w:t>
      </w:r>
    </w:p>
    <w:p w:rsidR="0057724E" w:rsidRDefault="00585438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духовно-нравственное развитие и воспитание</w:t>
      </w:r>
      <w:r>
        <w:rPr>
          <w:b/>
          <w:bCs/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</w:t>
      </w:r>
      <w:r>
        <w:rPr>
          <w:color w:val="000000"/>
          <w:sz w:val="28"/>
        </w:rPr>
        <w:lastRenderedPageBreak/>
        <w:t xml:space="preserve">ценностей; </w:t>
      </w:r>
    </w:p>
    <w:p w:rsidR="0057724E" w:rsidRDefault="00585438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эстетическое воспитание</w:t>
      </w:r>
      <w:r>
        <w:rPr>
          <w:color w:val="000000"/>
          <w:sz w:val="28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57724E" w:rsidRDefault="00585438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экологическое воспитание:</w:t>
      </w:r>
      <w:r>
        <w:rPr>
          <w:color w:val="000000"/>
          <w:sz w:val="28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57724E" w:rsidRDefault="00585438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трудовое воспитание</w:t>
      </w:r>
      <w:r>
        <w:rPr>
          <w:color w:val="000000"/>
          <w:sz w:val="28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57724E" w:rsidRDefault="00585438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физическое воспитание и воспитание культуры здорового образа жизни и безопасности</w:t>
      </w:r>
      <w:r>
        <w:rPr>
          <w:color w:val="000000"/>
          <w:sz w:val="28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57724E" w:rsidRDefault="00585438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b/>
          <w:color w:val="000000"/>
          <w:sz w:val="28"/>
        </w:rPr>
        <w:t>- познавательное направление воспитания</w:t>
      </w:r>
      <w:r>
        <w:rPr>
          <w:color w:val="000000"/>
          <w:sz w:val="28"/>
        </w:rPr>
        <w:t>: стремление к познанию себя и других людей, природы и общества, к знаниям, образованию.</w:t>
      </w:r>
    </w:p>
    <w:p w:rsidR="0057724E" w:rsidRDefault="0057724E">
      <w:pPr>
        <w:spacing w:line="360" w:lineRule="auto"/>
        <w:ind w:firstLine="851"/>
        <w:jc w:val="both"/>
        <w:rPr>
          <w:color w:val="00000A"/>
          <w:sz w:val="28"/>
          <w:szCs w:val="28"/>
        </w:rPr>
      </w:pPr>
    </w:p>
    <w:p w:rsidR="0057724E" w:rsidRDefault="00585438">
      <w:pPr>
        <w:spacing w:line="360" w:lineRule="auto"/>
        <w:ind w:firstLine="851"/>
        <w:jc w:val="center"/>
        <w:rPr>
          <w:b/>
          <w:color w:val="00000A"/>
          <w:sz w:val="28"/>
          <w:szCs w:val="28"/>
        </w:rPr>
      </w:pPr>
      <w:r>
        <w:rPr>
          <w:b/>
          <w:color w:val="00000A"/>
          <w:sz w:val="28"/>
          <w:szCs w:val="28"/>
        </w:rPr>
        <w:t xml:space="preserve">1.4. Основные традиции и уникальность воспитательной деятельности </w:t>
      </w:r>
    </w:p>
    <w:p w:rsidR="0057724E" w:rsidRDefault="00585438">
      <w:pPr>
        <w:spacing w:line="360" w:lineRule="auto"/>
        <w:ind w:firstLine="851"/>
        <w:jc w:val="both"/>
      </w:pPr>
      <w:r>
        <w:rPr>
          <w:color w:val="00000A"/>
          <w:sz w:val="28"/>
          <w:szCs w:val="28"/>
        </w:rPr>
        <w:t>Основные традиции воспитания в детском лагере</w:t>
      </w:r>
      <w:r>
        <w:rPr>
          <w:iCs/>
          <w:color w:val="000000"/>
          <w:sz w:val="28"/>
          <w:szCs w:val="28"/>
        </w:rPr>
        <w:t xml:space="preserve"> являются: </w:t>
      </w:r>
    </w:p>
    <w:p w:rsidR="0057724E" w:rsidRDefault="00585438">
      <w:pPr>
        <w:spacing w:line="360" w:lineRule="auto"/>
        <w:ind w:firstLine="851"/>
        <w:jc w:val="both"/>
        <w:rPr>
          <w:color w:val="000000"/>
        </w:rPr>
      </w:pPr>
      <w:r>
        <w:rPr>
          <w:iCs/>
          <w:color w:val="000000"/>
          <w:sz w:val="28"/>
          <w:szCs w:val="28"/>
          <w:lang w:eastAsia="ru-RU"/>
        </w:rPr>
        <w:t>- совместная деятельность детей и взрослых, как ведущий способ организации воспитательной деятельности;</w:t>
      </w:r>
    </w:p>
    <w:p w:rsidR="0057724E" w:rsidRDefault="00585438">
      <w:pPr>
        <w:spacing w:line="360" w:lineRule="auto"/>
        <w:ind w:firstLine="851"/>
        <w:jc w:val="both"/>
      </w:pPr>
      <w:r>
        <w:rPr>
          <w:sz w:val="28"/>
          <w:szCs w:val="28"/>
          <w:lang w:eastAsia="ru-RU"/>
        </w:rPr>
        <w:t>- создание условий, при которых для каждого ребенка предполагается роль в совместных делах (от участника до организатора, лидера того или иного дела);</w:t>
      </w:r>
    </w:p>
    <w:p w:rsidR="0057724E" w:rsidRDefault="00585438">
      <w:pPr>
        <w:spacing w:line="360" w:lineRule="auto"/>
        <w:ind w:firstLine="851"/>
        <w:jc w:val="both"/>
      </w:pPr>
      <w:r>
        <w:rPr>
          <w:sz w:val="28"/>
          <w:szCs w:val="28"/>
          <w:lang w:eastAsia="ru-RU"/>
        </w:rPr>
        <w:t>- создание условий для приобретения детьми нового социального опыта и освоения новых социальных ролей;</w:t>
      </w:r>
    </w:p>
    <w:p w:rsidR="0057724E" w:rsidRDefault="00585438">
      <w:pPr>
        <w:spacing w:line="360" w:lineRule="auto"/>
        <w:ind w:firstLine="851"/>
        <w:jc w:val="both"/>
      </w:pPr>
      <w:r>
        <w:rPr>
          <w:sz w:val="28"/>
          <w:szCs w:val="28"/>
          <w:lang w:eastAsia="ru-RU"/>
        </w:rPr>
        <w:lastRenderedPageBreak/>
        <w:t>- 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:rsidR="0057724E" w:rsidRDefault="00585438">
      <w:pPr>
        <w:spacing w:line="360" w:lineRule="auto"/>
        <w:ind w:firstLine="851"/>
        <w:jc w:val="both"/>
      </w:pPr>
      <w:r>
        <w:rPr>
          <w:sz w:val="28"/>
          <w:szCs w:val="28"/>
          <w:lang w:eastAsia="ru-RU"/>
        </w:rPr>
        <w:t>- включение детей в процесс организации жизнедеятельности временного детского коллектива;</w:t>
      </w:r>
    </w:p>
    <w:p w:rsidR="0057724E" w:rsidRDefault="00585438">
      <w:pPr>
        <w:spacing w:line="360" w:lineRule="auto"/>
        <w:ind w:firstLine="851"/>
        <w:jc w:val="both"/>
      </w:pPr>
      <w:r>
        <w:rPr>
          <w:sz w:val="28"/>
          <w:szCs w:val="28"/>
          <w:lang w:eastAsia="ru-RU"/>
        </w:rPr>
        <w:t xml:space="preserve">- формирование коллективов в рамках отрядов, кружков, студий, секций и иных детских объединений, </w:t>
      </w:r>
      <w:r>
        <w:rPr>
          <w:color w:val="000000"/>
          <w:sz w:val="28"/>
          <w:szCs w:val="28"/>
        </w:rPr>
        <w:t>установление в них доброжелательных и товарищеских взаимоотношений;</w:t>
      </w:r>
    </w:p>
    <w:p w:rsidR="0057724E" w:rsidRDefault="00585438">
      <w:pPr>
        <w:spacing w:line="360" w:lineRule="auto"/>
        <w:ind w:firstLine="851"/>
        <w:jc w:val="both"/>
      </w:pPr>
      <w:r>
        <w:rPr>
          <w:color w:val="000000"/>
          <w:sz w:val="28"/>
          <w:szCs w:val="28"/>
        </w:rPr>
        <w:t>- обмен опытом между детьми в формате «дети-детям»;</w:t>
      </w:r>
    </w:p>
    <w:p w:rsidR="0057724E" w:rsidRDefault="00585438">
      <w:pPr>
        <w:spacing w:line="360" w:lineRule="auto"/>
        <w:ind w:firstLine="851"/>
        <w:jc w:val="both"/>
        <w:rPr>
          <w:sz w:val="28"/>
          <w:lang w:eastAsia="ru-RU"/>
        </w:rPr>
      </w:pPr>
      <w:r>
        <w:rPr>
          <w:sz w:val="28"/>
          <w:szCs w:val="28"/>
          <w:lang w:eastAsia="ru-RU"/>
        </w:rPr>
        <w:t>- 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57724E" w:rsidRDefault="00585438">
      <w:pPr>
        <w:spacing w:line="360" w:lineRule="auto"/>
        <w:ind w:firstLine="851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Уникальность воспитательного процесса в детском лагере заключается в кратковременности, автономности, сборности.</w:t>
      </w:r>
    </w:p>
    <w:p w:rsidR="0057724E" w:rsidRDefault="00585438">
      <w:pPr>
        <w:spacing w:line="360" w:lineRule="auto"/>
        <w:ind w:firstLine="851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Кратковременность – короткий период лагерной смены, характеризующийся динамикой общения, деятельности, в процессе которой ярче высвечиваются личностные качества.</w:t>
      </w:r>
    </w:p>
    <w:p w:rsidR="0057724E" w:rsidRDefault="00585438">
      <w:pPr>
        <w:spacing w:line="360" w:lineRule="auto"/>
        <w:ind w:firstLine="85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Автономность – изолированность ребенка от привычного социального окружения, «нет дневника», вызова родителей – все это способствует созданию обстановки доверительности.</w:t>
      </w:r>
    </w:p>
    <w:p w:rsidR="0057724E" w:rsidRDefault="00585438">
      <w:pPr>
        <w:spacing w:line="360" w:lineRule="auto"/>
        <w:ind w:firstLine="709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color w:val="000000"/>
          <w:sz w:val="28"/>
        </w:rPr>
        <w:t>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</w:t>
      </w:r>
      <w:r>
        <w:rPr>
          <w:rFonts w:eastAsia="Times New Roman" w:cs="Times New Roman"/>
          <w:sz w:val="28"/>
        </w:rPr>
        <w:t>.</w:t>
      </w:r>
    </w:p>
    <w:p w:rsidR="0057724E" w:rsidRDefault="005854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rPr>
          <w:rFonts w:eastAsia="Times New Roman" w:cs="Times New Roman"/>
          <w:b/>
          <w:bCs/>
          <w:color w:val="000000"/>
          <w:sz w:val="28"/>
          <w:lang w:eastAsia="ru-RU"/>
        </w:rPr>
      </w:pPr>
      <w:r>
        <w:rPr>
          <w:color w:val="000000"/>
          <w:sz w:val="28"/>
        </w:rPr>
        <w:br w:type="page"/>
      </w:r>
    </w:p>
    <w:p w:rsidR="0057724E" w:rsidRDefault="00585438">
      <w:pPr>
        <w:pStyle w:val="1"/>
        <w:spacing w:before="0" w:after="0" w:line="360" w:lineRule="auto"/>
        <w:jc w:val="center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lastRenderedPageBreak/>
        <w:t xml:space="preserve">Раздел II. СОДЕРЖАНИЕ, ВИДЫ И ФОРМЫ </w:t>
      </w:r>
    </w:p>
    <w:p w:rsidR="0057724E" w:rsidRDefault="00585438">
      <w:pPr>
        <w:pStyle w:val="1"/>
        <w:spacing w:before="0" w:after="0" w:line="360" w:lineRule="auto"/>
        <w:jc w:val="center"/>
        <w:rPr>
          <w:sz w:val="28"/>
        </w:rPr>
      </w:pPr>
      <w:r>
        <w:rPr>
          <w:color w:val="000000"/>
          <w:sz w:val="28"/>
          <w:szCs w:val="24"/>
        </w:rPr>
        <w:t>ВОСПИТАТЕЛЬНО ДЕЯТЕЛЬНОСТИ</w:t>
      </w:r>
    </w:p>
    <w:p w:rsidR="0057724E" w:rsidRDefault="00585438">
      <w:pPr>
        <w:tabs>
          <w:tab w:val="left" w:pos="851"/>
        </w:tabs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Достижение цели и решение задач воспитания осуществляется в рамках всех направлений деятельности детского лагеря.</w:t>
      </w:r>
      <w:r>
        <w:rPr>
          <w:rFonts w:eastAsia="Times New Roman" w:cs="Times New Roman"/>
          <w:sz w:val="28"/>
        </w:rPr>
        <w:t xml:space="preserve"> </w:t>
      </w:r>
      <w:r>
        <w:rPr>
          <w:rFonts w:eastAsia="Times New Roman" w:cs="Times New Roman"/>
          <w:color w:val="000000"/>
          <w:sz w:val="28"/>
        </w:rPr>
        <w:t>Содержание, виды и формы воспитательной деятельности представлены в соответствующих модулях.</w:t>
      </w:r>
    </w:p>
    <w:p w:rsidR="0057724E" w:rsidRDefault="0057724E">
      <w:pPr>
        <w:spacing w:line="360" w:lineRule="auto"/>
        <w:rPr>
          <w:rFonts w:eastAsia="Times New Roman" w:cs="Times New Roman"/>
          <w:b/>
          <w:color w:val="000000"/>
          <w:sz w:val="28"/>
          <w:szCs w:val="28"/>
          <w:highlight w:val="white"/>
        </w:rPr>
      </w:pPr>
    </w:p>
    <w:p w:rsidR="0057724E" w:rsidRDefault="00585438">
      <w:pP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  <w:highlight w:val="white"/>
        </w:rPr>
      </w:pPr>
      <w:r>
        <w:rPr>
          <w:rFonts w:eastAsia="Times New Roman" w:cs="Times New Roman"/>
          <w:b/>
          <w:color w:val="000000"/>
          <w:sz w:val="28"/>
          <w:highlight w:val="white"/>
        </w:rPr>
        <w:t>ИНВАРИАНТНЫЕ МОДУЛИ</w:t>
      </w:r>
    </w:p>
    <w:p w:rsidR="0057724E" w:rsidRDefault="00585438">
      <w:pPr>
        <w:spacing w:line="360" w:lineRule="auto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</w:rPr>
        <w:t>(обязательные для всех детских лагерей)</w:t>
      </w:r>
    </w:p>
    <w:p w:rsidR="0057724E" w:rsidRDefault="00585438">
      <w:pPr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2.1. Модуль «Будущее России»</w:t>
      </w:r>
    </w:p>
    <w:p w:rsidR="0057724E" w:rsidRDefault="00585438">
      <w:pPr>
        <w:spacing w:line="360" w:lineRule="auto"/>
        <w:ind w:firstLine="850"/>
        <w:jc w:val="both"/>
        <w:rPr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Направлен на </w:t>
      </w:r>
      <w:bookmarkStart w:id="4" w:name="_Hlk100849328"/>
      <w:r>
        <w:rPr>
          <w:rFonts w:eastAsia="Times New Roman" w:cs="Times New Roman"/>
          <w:color w:val="000000"/>
          <w:sz w:val="28"/>
        </w:rPr>
        <w:t>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bookmarkEnd w:id="4"/>
    <w:p w:rsidR="0057724E" w:rsidRDefault="00585438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Деятельность реализуется по направлениям:</w:t>
      </w:r>
      <w:r>
        <w:t xml:space="preserve"> </w:t>
      </w:r>
    </w:p>
    <w:p w:rsidR="0057724E" w:rsidRDefault="00585438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- Дни единых действий, которые обязательно включаются в календарный план воспитательной работы и проводятся по единым федеральным методическим рекомендациям и материалам:</w:t>
      </w:r>
    </w:p>
    <w:p w:rsidR="0057724E" w:rsidRDefault="00585438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1 июня - День защиты детей;</w:t>
      </w:r>
    </w:p>
    <w:p w:rsidR="0057724E" w:rsidRDefault="00585438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6 июня - день русского языка;</w:t>
      </w:r>
    </w:p>
    <w:p w:rsidR="0057724E" w:rsidRDefault="00585438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12 июня - День России;</w:t>
      </w:r>
    </w:p>
    <w:p w:rsidR="0057724E" w:rsidRDefault="00585438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22 июня - День памяти и скорби;</w:t>
      </w:r>
    </w:p>
    <w:p w:rsidR="0057724E" w:rsidRDefault="00585438">
      <w:pPr>
        <w:spacing w:line="360" w:lineRule="auto"/>
        <w:ind w:firstLine="851"/>
        <w:jc w:val="both"/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- Участие во всероссийских мероприятиях и акциях, посвященных значимым отечественным и международным событиям.</w:t>
      </w:r>
    </w:p>
    <w:p w:rsidR="0057724E" w:rsidRDefault="00585438">
      <w:pPr>
        <w:spacing w:line="360" w:lineRule="auto"/>
        <w:ind w:firstLine="851"/>
        <w:jc w:val="both"/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- Проведение всероссийских и региональных мероприятий.</w:t>
      </w:r>
    </w:p>
    <w:p w:rsidR="0057724E" w:rsidRDefault="00585438">
      <w:pPr>
        <w:spacing w:line="360" w:lineRule="auto"/>
        <w:ind w:firstLine="851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- Взаимодействие с общественными организациями Российской Федерации, региона.</w:t>
      </w:r>
    </w:p>
    <w:p w:rsidR="0057724E" w:rsidRDefault="0057724E">
      <w:pPr>
        <w:spacing w:line="360" w:lineRule="auto"/>
        <w:rPr>
          <w:color w:val="000000"/>
          <w:sz w:val="28"/>
          <w:szCs w:val="28"/>
        </w:rPr>
      </w:pPr>
    </w:p>
    <w:p w:rsidR="0057724E" w:rsidRDefault="00585438">
      <w:pPr>
        <w:spacing w:line="360" w:lineRule="auto"/>
        <w:jc w:val="center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2.2. Модул</w:t>
      </w:r>
      <w:r w:rsidR="004C463D">
        <w:rPr>
          <w:b/>
          <w:iCs/>
          <w:color w:val="000000"/>
          <w:sz w:val="28"/>
          <w:szCs w:val="28"/>
        </w:rPr>
        <w:t>ь «Ключевые мероприятия пришкольного</w:t>
      </w:r>
      <w:r>
        <w:rPr>
          <w:b/>
          <w:iCs/>
          <w:color w:val="000000"/>
          <w:sz w:val="28"/>
          <w:szCs w:val="28"/>
        </w:rPr>
        <w:t xml:space="preserve"> лагеря»</w:t>
      </w:r>
    </w:p>
    <w:p w:rsidR="0057724E" w:rsidRDefault="00585438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Ключевые мероприятия – это главные традиционные </w:t>
      </w:r>
      <w:r>
        <w:rPr>
          <w:iCs/>
          <w:color w:val="000000"/>
          <w:sz w:val="28"/>
          <w:szCs w:val="28"/>
        </w:rPr>
        <w:t>мероприятия детского лагеря</w:t>
      </w:r>
      <w:r>
        <w:rPr>
          <w:color w:val="000000"/>
          <w:sz w:val="28"/>
          <w:szCs w:val="28"/>
        </w:rPr>
        <w:t>, в которых принимает участие большая часть детей.</w:t>
      </w:r>
    </w:p>
    <w:p w:rsidR="0057724E" w:rsidRDefault="00585438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воспитательного потенциала ключевых мероприятий детского лагеря предусматривает:</w:t>
      </w:r>
    </w:p>
    <w:p w:rsidR="0057724E" w:rsidRDefault="00585438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Торжественное открытие и закрытие смены (программы);</w:t>
      </w:r>
    </w:p>
    <w:p w:rsidR="0057724E" w:rsidRDefault="00585438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 Тематические дни</w:t>
      </w:r>
      <w:r>
        <w:rPr>
          <w:iCs/>
          <w:sz w:val="28"/>
          <w:szCs w:val="28"/>
        </w:rPr>
        <w:t xml:space="preserve">. </w:t>
      </w:r>
      <w:r>
        <w:rPr>
          <w:iCs/>
          <w:color w:val="000000"/>
          <w:sz w:val="28"/>
          <w:szCs w:val="28"/>
        </w:rPr>
        <w:t xml:space="preserve">Проведение тематических дней и мероприятий согласно </w:t>
      </w:r>
      <w:r>
        <w:rPr>
          <w:rFonts w:eastAsia="Times New Roman" w:cs="Times New Roman"/>
          <w:color w:val="000000"/>
          <w:sz w:val="28"/>
        </w:rPr>
        <w:t>перечню основных государственных и нар</w:t>
      </w:r>
      <w:r w:rsidR="000B172A">
        <w:rPr>
          <w:rFonts w:eastAsia="Times New Roman" w:cs="Times New Roman"/>
          <w:color w:val="000000"/>
          <w:sz w:val="28"/>
        </w:rPr>
        <w:t>одных праздников, памятных дат.</w:t>
      </w:r>
      <w:r w:rsidR="004C463D">
        <w:rPr>
          <w:rFonts w:eastAsia="Times New Roman" w:cs="Times New Roman"/>
          <w:color w:val="000000"/>
          <w:sz w:val="28"/>
        </w:rPr>
        <w:t xml:space="preserve"> </w:t>
      </w:r>
      <w:r>
        <w:rPr>
          <w:color w:val="000000"/>
          <w:sz w:val="28"/>
          <w:szCs w:val="28"/>
        </w:rPr>
        <w:t>Торжественная церемония подъема Государственного флага Российской Федерации;</w:t>
      </w:r>
    </w:p>
    <w:p w:rsidR="0057724E" w:rsidRDefault="00585438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тематические и спортивные праздники, творческие фестивали;</w:t>
      </w:r>
    </w:p>
    <w:p w:rsidR="0057724E" w:rsidRDefault="00585438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мероприятия, направленные на поддержку семейного воспитания </w:t>
      </w:r>
      <w:r w:rsidR="004C463D">
        <w:rPr>
          <w:color w:val="000000"/>
          <w:sz w:val="28"/>
          <w:szCs w:val="28"/>
        </w:rPr>
        <w:t>.</w:t>
      </w:r>
    </w:p>
    <w:p w:rsidR="0057724E" w:rsidRDefault="0057724E">
      <w:pPr>
        <w:spacing w:line="360" w:lineRule="auto"/>
        <w:rPr>
          <w:b/>
          <w:iCs/>
          <w:color w:val="000000"/>
          <w:sz w:val="28"/>
          <w:szCs w:val="28"/>
        </w:rPr>
      </w:pPr>
    </w:p>
    <w:p w:rsidR="0057724E" w:rsidRDefault="00585438">
      <w:pPr>
        <w:spacing w:line="360" w:lineRule="auto"/>
        <w:jc w:val="center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2.3. Модуль «Отрядная работа»</w:t>
      </w:r>
    </w:p>
    <w:p w:rsidR="0057724E" w:rsidRDefault="000B172A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</w:t>
      </w:r>
      <w:r w:rsidR="00585438">
        <w:rPr>
          <w:sz w:val="28"/>
          <w:szCs w:val="28"/>
        </w:rPr>
        <w:t xml:space="preserve"> организует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 детей, объединенных в целях организации их жизнедеятельности в условиях детского лагеря.</w:t>
      </w:r>
    </w:p>
    <w:p w:rsidR="0057724E" w:rsidRDefault="00585438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:rsidR="0057724E" w:rsidRDefault="00585438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Коллектив функционирует в течение короткого промежутка времени; максимальный период не превышает 45 дней.</w:t>
      </w:r>
    </w:p>
    <w:p w:rsidR="0057724E" w:rsidRDefault="00585438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Как правило, коллектив объединяет дете</w:t>
      </w:r>
      <w:r w:rsidR="000B172A">
        <w:rPr>
          <w:sz w:val="28"/>
          <w:szCs w:val="28"/>
        </w:rPr>
        <w:t>й, которые  учатся в разных классах</w:t>
      </w:r>
      <w:r>
        <w:rPr>
          <w:sz w:val="28"/>
          <w:szCs w:val="28"/>
        </w:rPr>
        <w:t>.</w:t>
      </w:r>
    </w:p>
    <w:p w:rsidR="0057724E" w:rsidRDefault="00585438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Коллективная деятельность.</w:t>
      </w:r>
      <w:r>
        <w:t xml:space="preserve"> </w:t>
      </w:r>
      <w:r>
        <w:rPr>
          <w:sz w:val="28"/>
          <w:szCs w:val="28"/>
        </w:rPr>
        <w:t>Участники коллектива вовлечены в совместную деятельность.</w:t>
      </w:r>
    </w:p>
    <w:p w:rsidR="0057724E" w:rsidRDefault="00585438">
      <w:pPr>
        <w:pStyle w:val="af1"/>
        <w:spacing w:after="0" w:line="360" w:lineRule="auto"/>
        <w:ind w:left="0"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Отрядная работа строится с учетом закономерности развития временного детского коллектива</w:t>
      </w:r>
      <w:r w:rsidR="000B17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 логики развития лагерной смены.</w:t>
      </w:r>
    </w:p>
    <w:p w:rsidR="0057724E" w:rsidRDefault="00585438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отрядной работы предусматривает:</w:t>
      </w:r>
    </w:p>
    <w:p w:rsidR="0057724E" w:rsidRDefault="00585438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планирование и проведение отрядной деятельности;</w:t>
      </w:r>
    </w:p>
    <w:p w:rsidR="0057724E" w:rsidRDefault="00585438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поддержку активной позиции каждого ребенка, предоставления им возможности обсуждения и принятия решений, создания благоприятной </w:t>
      </w:r>
      <w:r>
        <w:rPr>
          <w:sz w:val="28"/>
          <w:szCs w:val="28"/>
        </w:rPr>
        <w:lastRenderedPageBreak/>
        <w:t>среды для общения; доверительное общение и поддержку детей в решении проблем, конфликтных ситуаций;</w:t>
      </w:r>
    </w:p>
    <w:p w:rsidR="0057724E" w:rsidRDefault="00585438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</w:t>
      </w:r>
      <w:r w:rsidR="000B172A">
        <w:rPr>
          <w:sz w:val="28"/>
          <w:szCs w:val="28"/>
        </w:rPr>
        <w:t>а в отрядные дела и</w:t>
      </w:r>
      <w:r>
        <w:rPr>
          <w:sz w:val="28"/>
          <w:szCs w:val="28"/>
        </w:rPr>
        <w:t xml:space="preserve"> мероприятия в разных ролях: сценаристов, постановщиков, исполнителей, корреспондентов и редакторов, ведущих, декораторов и т.д.;</w:t>
      </w:r>
    </w:p>
    <w:p w:rsidR="0057724E" w:rsidRDefault="00585438">
      <w:pPr>
        <w:pStyle w:val="af1"/>
        <w:spacing w:after="0" w:line="360" w:lineRule="auto"/>
        <w:ind w:left="0"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формирование и сплочение отряда (временного детского коллектив) через игры, тренинги на сплочение </w:t>
      </w:r>
      <w:r w:rsidR="000B172A">
        <w:rPr>
          <w:sz w:val="28"/>
          <w:szCs w:val="28"/>
        </w:rPr>
        <w:t>.</w:t>
      </w:r>
    </w:p>
    <w:p w:rsidR="0057724E" w:rsidRDefault="00585438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</w:t>
      </w:r>
    </w:p>
    <w:p w:rsidR="0057724E" w:rsidRDefault="00585438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принятие совместно с детьми законов и правил отряда, которым они будут следовать в детском лаг</w:t>
      </w:r>
      <w:r w:rsidR="000B172A">
        <w:rPr>
          <w:sz w:val="28"/>
          <w:szCs w:val="28"/>
        </w:rPr>
        <w:t>ере</w:t>
      </w:r>
      <w:r>
        <w:rPr>
          <w:sz w:val="28"/>
          <w:szCs w:val="28"/>
        </w:rPr>
        <w:t xml:space="preserve">; </w:t>
      </w:r>
    </w:p>
    <w:p w:rsidR="0057724E" w:rsidRDefault="00585438">
      <w:pPr>
        <w:pStyle w:val="af1"/>
        <w:spacing w:after="0" w:line="360" w:lineRule="auto"/>
        <w:ind w:right="-1" w:firstLine="851"/>
        <w:jc w:val="both"/>
      </w:pPr>
      <w:r>
        <w:rPr>
          <w:sz w:val="28"/>
          <w:szCs w:val="28"/>
        </w:rPr>
        <w:t>- диагностику интересов, склонностей, ценностных ориентаций, выявление лидеров, аутсайдеров через наблюдение, игры, анкеты;</w:t>
      </w:r>
    </w:p>
    <w:p w:rsidR="0057724E" w:rsidRDefault="00585438">
      <w:pPr>
        <w:pStyle w:val="af1"/>
        <w:spacing w:after="0" w:line="360" w:lineRule="auto"/>
        <w:ind w:right="-1" w:firstLine="851"/>
        <w:jc w:val="both"/>
      </w:pPr>
      <w:r>
        <w:rPr>
          <w:sz w:val="28"/>
          <w:szCs w:val="28"/>
        </w:rPr>
        <w:t xml:space="preserve">- аналитическую работу с детьми: анализ дня, анализ ситуации, мероприятия, анализ смены, результатов; </w:t>
      </w:r>
    </w:p>
    <w:p w:rsidR="0057724E" w:rsidRDefault="00585438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поддержка детских инициатив и детского самоуправления;</w:t>
      </w:r>
    </w:p>
    <w:p w:rsidR="0057724E" w:rsidRDefault="0057724E" w:rsidP="000B172A">
      <w:pPr>
        <w:tabs>
          <w:tab w:val="left" w:pos="851"/>
        </w:tabs>
        <w:spacing w:line="360" w:lineRule="auto"/>
        <w:jc w:val="both"/>
        <w:rPr>
          <w:color w:val="000000"/>
        </w:rPr>
      </w:pPr>
    </w:p>
    <w:p w:rsidR="0057724E" w:rsidRDefault="0057724E">
      <w:pPr>
        <w:tabs>
          <w:tab w:val="left" w:pos="851"/>
        </w:tabs>
        <w:spacing w:line="360" w:lineRule="auto"/>
        <w:rPr>
          <w:b/>
          <w:iCs/>
          <w:sz w:val="28"/>
          <w:szCs w:val="28"/>
        </w:rPr>
      </w:pPr>
    </w:p>
    <w:p w:rsidR="0057724E" w:rsidRDefault="00585438">
      <w:pPr>
        <w:tabs>
          <w:tab w:val="left" w:pos="851"/>
        </w:tabs>
        <w:spacing w:line="360" w:lineRule="auto"/>
        <w:jc w:val="center"/>
        <w:rPr>
          <w:sz w:val="28"/>
        </w:rPr>
      </w:pPr>
      <w:r>
        <w:rPr>
          <w:b/>
          <w:iCs/>
          <w:sz w:val="28"/>
          <w:szCs w:val="28"/>
        </w:rPr>
        <w:t>2.4. Модуль «К</w:t>
      </w:r>
      <w:r w:rsidR="004C463D">
        <w:rPr>
          <w:b/>
          <w:iCs/>
          <w:sz w:val="28"/>
          <w:szCs w:val="28"/>
        </w:rPr>
        <w:t xml:space="preserve">оллективно-творческое дело </w:t>
      </w:r>
      <w:r>
        <w:rPr>
          <w:b/>
          <w:sz w:val="28"/>
          <w:szCs w:val="28"/>
        </w:rPr>
        <w:t>»</w:t>
      </w:r>
    </w:p>
    <w:p w:rsidR="0057724E" w:rsidRDefault="00585438">
      <w:pPr>
        <w:tabs>
          <w:tab w:val="left" w:pos="851"/>
        </w:tabs>
        <w:spacing w:line="360" w:lineRule="auto"/>
        <w:ind w:firstLine="851"/>
        <w:jc w:val="both"/>
      </w:pPr>
      <w:r>
        <w:rPr>
          <w:sz w:val="28"/>
          <w:szCs w:val="28"/>
        </w:rPr>
        <w:t>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 разработаны и названы так И.П. Ивановым. 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анализа.</w:t>
      </w:r>
    </w:p>
    <w:p w:rsidR="000B172A" w:rsidRDefault="00585438" w:rsidP="000B172A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</w:t>
      </w:r>
      <w:r w:rsidR="000B172A">
        <w:rPr>
          <w:sz w:val="28"/>
          <w:szCs w:val="28"/>
        </w:rPr>
        <w:t>ов и умений, при которой воспитатели</w:t>
      </w:r>
      <w:r>
        <w:rPr>
          <w:sz w:val="28"/>
          <w:szCs w:val="28"/>
        </w:rPr>
        <w:t xml:space="preserve"> действуют как старшие помощники и наставники детей.</w:t>
      </w:r>
    </w:p>
    <w:p w:rsidR="0057724E" w:rsidRDefault="00585438">
      <w:pPr>
        <w:tabs>
          <w:tab w:val="left" w:pos="851"/>
        </w:tabs>
        <w:spacing w:line="360" w:lineRule="auto"/>
        <w:ind w:firstLine="851"/>
        <w:jc w:val="both"/>
      </w:pPr>
      <w:r>
        <w:rPr>
          <w:sz w:val="28"/>
          <w:szCs w:val="28"/>
        </w:rPr>
        <w:t>.</w:t>
      </w:r>
    </w:p>
    <w:p w:rsidR="0057724E" w:rsidRDefault="000B172A" w:rsidP="000B172A">
      <w:pPr>
        <w:tabs>
          <w:tab w:val="left" w:pos="851"/>
        </w:tabs>
        <w:spacing w:line="360" w:lineRule="auto"/>
        <w:rPr>
          <w:b/>
          <w:bCs/>
          <w:iCs/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585438">
        <w:rPr>
          <w:b/>
          <w:bCs/>
          <w:iCs/>
          <w:color w:val="000000"/>
          <w:sz w:val="28"/>
          <w:szCs w:val="28"/>
        </w:rPr>
        <w:t>2.5. Модуль «Самоуправление»</w:t>
      </w:r>
    </w:p>
    <w:p w:rsidR="0057724E" w:rsidRDefault="00585438">
      <w:pPr>
        <w:spacing w:line="360" w:lineRule="auto"/>
        <w:ind w:firstLine="850"/>
        <w:jc w:val="both"/>
        <w:rPr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 xml:space="preserve"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</w:t>
      </w:r>
      <w:r>
        <w:rPr>
          <w:sz w:val="28"/>
          <w:szCs w:val="28"/>
          <w:highlight w:val="white"/>
        </w:rPr>
        <w:t xml:space="preserve">направлена на </w:t>
      </w:r>
      <w:r>
        <w:rPr>
          <w:sz w:val="28"/>
          <w:szCs w:val="28"/>
        </w:rPr>
        <w:t xml:space="preserve">развитие коммуникативной культуры детей, инициативности и ответственности, формирование </w:t>
      </w:r>
      <w:r>
        <w:rPr>
          <w:sz w:val="28"/>
          <w:szCs w:val="28"/>
          <w:highlight w:val="white"/>
        </w:rPr>
        <w:t xml:space="preserve">навыков общения и сотрудничества, поддержку творческой самореализации детей. </w:t>
      </w:r>
    </w:p>
    <w:p w:rsidR="0057724E" w:rsidRDefault="00585438">
      <w:pPr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t>Самоуправление формируется с первых дней смены, то есть в организационный период.</w:t>
      </w:r>
    </w:p>
    <w:p w:rsidR="0057724E" w:rsidRDefault="000B172A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На уровне пришкольного</w:t>
      </w:r>
      <w:r w:rsidR="00585438">
        <w:rPr>
          <w:b/>
          <w:sz w:val="28"/>
          <w:szCs w:val="28"/>
        </w:rPr>
        <w:t xml:space="preserve"> лагеря:</w:t>
      </w:r>
      <w:r w:rsidR="00585438">
        <w:rPr>
          <w:sz w:val="28"/>
          <w:szCs w:val="28"/>
        </w:rPr>
        <w:t xml:space="preserve"> самоуправление в детском лагере может складываться из дея</w:t>
      </w:r>
      <w:r>
        <w:rPr>
          <w:sz w:val="28"/>
          <w:szCs w:val="28"/>
        </w:rPr>
        <w:t xml:space="preserve">тельности временных </w:t>
      </w:r>
      <w:r w:rsidR="00585438">
        <w:rPr>
          <w:sz w:val="28"/>
          <w:szCs w:val="28"/>
        </w:rPr>
        <w:t xml:space="preserve"> органов. К временным органам самоуправления относятся: деятельность </w:t>
      </w:r>
      <w:r w:rsidR="00856FF5">
        <w:rPr>
          <w:sz w:val="28"/>
          <w:szCs w:val="28"/>
        </w:rPr>
        <w:t>дежурных</w:t>
      </w:r>
      <w:r w:rsidR="00585438">
        <w:rPr>
          <w:sz w:val="28"/>
          <w:szCs w:val="28"/>
        </w:rPr>
        <w:t>, работа творческих и инициат</w:t>
      </w:r>
      <w:r>
        <w:rPr>
          <w:sz w:val="28"/>
          <w:szCs w:val="28"/>
        </w:rPr>
        <w:t>ивных групп.</w:t>
      </w:r>
    </w:p>
    <w:p w:rsidR="0057724E" w:rsidRDefault="00585438">
      <w:pPr>
        <w:spacing w:line="360" w:lineRule="auto"/>
        <w:jc w:val="center"/>
        <w:rPr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2.6. Модуль «Дополнительное образование»</w:t>
      </w:r>
      <w:r>
        <w:rPr>
          <w:iCs/>
          <w:sz w:val="28"/>
          <w:szCs w:val="28"/>
        </w:rPr>
        <w:t xml:space="preserve"> </w:t>
      </w:r>
    </w:p>
    <w:p w:rsidR="0057724E" w:rsidRDefault="00585438">
      <w:pPr>
        <w:spacing w:line="360" w:lineRule="auto"/>
        <w:ind w:firstLine="851"/>
        <w:jc w:val="both"/>
        <w:rPr>
          <w:rStyle w:val="CharAttribute511"/>
          <w:rFonts w:eastAsia="№Е" w:cs="Times New Roman"/>
          <w:szCs w:val="28"/>
        </w:rPr>
      </w:pPr>
      <w:r>
        <w:rPr>
          <w:rStyle w:val="CharAttribute511"/>
          <w:rFonts w:eastAsia="№Е" w:cs="Times New Roman"/>
          <w:szCs w:val="28"/>
        </w:rPr>
        <w:t>Дополнительное образование детей в детском</w:t>
      </w:r>
      <w:r w:rsidR="000B172A">
        <w:rPr>
          <w:rStyle w:val="CharAttribute511"/>
          <w:rFonts w:eastAsia="№Е" w:cs="Times New Roman"/>
          <w:szCs w:val="28"/>
        </w:rPr>
        <w:t xml:space="preserve"> пришкольном </w:t>
      </w:r>
      <w:r>
        <w:rPr>
          <w:rStyle w:val="CharAttribute511"/>
          <w:rFonts w:eastAsia="№Е" w:cs="Times New Roman"/>
          <w:szCs w:val="28"/>
        </w:rPr>
        <w:t xml:space="preserve"> лагере является одним из основных видов деятельности и реализуется через:</w:t>
      </w:r>
    </w:p>
    <w:p w:rsidR="0057724E" w:rsidRDefault="00585438">
      <w:pPr>
        <w:spacing w:line="360" w:lineRule="auto"/>
        <w:ind w:firstLine="851"/>
        <w:jc w:val="both"/>
        <w:rPr>
          <w:rStyle w:val="CharAttribute511"/>
          <w:rFonts w:eastAsia="№Е" w:cs="Times New Roman"/>
          <w:szCs w:val="28"/>
        </w:rPr>
      </w:pPr>
      <w:r>
        <w:rPr>
          <w:rStyle w:val="CharAttribute511"/>
          <w:rFonts w:eastAsia="№Е" w:cs="Times New Roman"/>
          <w:szCs w:val="28"/>
        </w:rPr>
        <w:t>- программ</w:t>
      </w:r>
      <w:r w:rsidR="000B172A">
        <w:rPr>
          <w:rStyle w:val="CharAttribute511"/>
          <w:rFonts w:eastAsia="№Е" w:cs="Times New Roman"/>
          <w:szCs w:val="28"/>
        </w:rPr>
        <w:t>ы профильных (</w:t>
      </w:r>
      <w:r>
        <w:rPr>
          <w:rStyle w:val="CharAttribute511"/>
          <w:rFonts w:eastAsia="№Е" w:cs="Times New Roman"/>
          <w:szCs w:val="28"/>
        </w:rPr>
        <w:t xml:space="preserve"> тематических) смен; </w:t>
      </w:r>
    </w:p>
    <w:p w:rsidR="0057724E" w:rsidRDefault="00585438">
      <w:pPr>
        <w:spacing w:line="360" w:lineRule="auto"/>
        <w:ind w:firstLine="851"/>
        <w:jc w:val="both"/>
        <w:rPr>
          <w:rStyle w:val="CharAttribute511"/>
          <w:rFonts w:eastAsia="№Е" w:cs="Times New Roman"/>
          <w:szCs w:val="28"/>
        </w:rPr>
      </w:pPr>
      <w:r>
        <w:rPr>
          <w:rStyle w:val="CharAttribute511"/>
          <w:rFonts w:eastAsia="№Е" w:cs="Times New Roman"/>
          <w:szCs w:val="28"/>
        </w:rPr>
        <w:t>- деятельность кружковых объединений</w:t>
      </w:r>
      <w:r w:rsidR="000B172A">
        <w:rPr>
          <w:rStyle w:val="CharAttribute511"/>
          <w:rFonts w:eastAsia="№Е" w:cs="Times New Roman"/>
          <w:szCs w:val="28"/>
        </w:rPr>
        <w:t>;</w:t>
      </w:r>
      <w:r>
        <w:rPr>
          <w:rStyle w:val="CharAttribute511"/>
          <w:rFonts w:eastAsia="№Е" w:cs="Times New Roman"/>
          <w:szCs w:val="28"/>
        </w:rPr>
        <w:t xml:space="preserve"> </w:t>
      </w:r>
    </w:p>
    <w:p w:rsidR="0057724E" w:rsidRDefault="0058543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Style w:val="CharAttribute511"/>
          <w:rFonts w:eastAsia="№Е" w:cs="Times New Roman"/>
          <w:szCs w:val="28"/>
        </w:rPr>
        <w:t>В рамках шести направленностей</w:t>
      </w: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: социально-гуманитарная; художественная; естественнонаучная; техническая; туристско-краеведческая; физкультурно-спортивная.</w:t>
      </w:r>
    </w:p>
    <w:p w:rsidR="0057724E" w:rsidRDefault="00585438">
      <w:pPr>
        <w:spacing w:line="360" w:lineRule="auto"/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Реализация воспитательного потенциала дополнительного образования предполагает:</w:t>
      </w:r>
    </w:p>
    <w:p w:rsidR="0057724E" w:rsidRDefault="00585438">
      <w:pPr>
        <w:spacing w:line="360" w:lineRule="auto"/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приобретение новых знаний, умений, навыков в привлекательной, отличной от учебной деятельности, форме;</w:t>
      </w:r>
    </w:p>
    <w:p w:rsidR="0057724E" w:rsidRDefault="00585438">
      <w:pPr>
        <w:spacing w:line="360" w:lineRule="auto"/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- развитие и реализация познавательного интереса;</w:t>
      </w:r>
    </w:p>
    <w:p w:rsidR="0057724E" w:rsidRDefault="00585438">
      <w:pPr>
        <w:spacing w:line="360" w:lineRule="auto"/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вовлечение детей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57724E" w:rsidRDefault="00585438">
      <w:pPr>
        <w:spacing w:line="360" w:lineRule="auto"/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формирование и развитие творческих способностей обучающихся.</w:t>
      </w:r>
    </w:p>
    <w:p w:rsidR="0057724E" w:rsidRDefault="0057724E">
      <w:pPr>
        <w:spacing w:line="360" w:lineRule="auto"/>
        <w:ind w:firstLine="851"/>
        <w:rPr>
          <w:rFonts w:cs="Times New Roman"/>
          <w:sz w:val="28"/>
          <w:szCs w:val="28"/>
        </w:rPr>
      </w:pPr>
    </w:p>
    <w:p w:rsidR="0057724E" w:rsidRDefault="00585438">
      <w:pPr>
        <w:spacing w:line="360" w:lineRule="auto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  <w:lang w:bidi="ar"/>
        </w:rPr>
        <w:t>2.7. Модуль «Здоровый образ жизни»</w:t>
      </w:r>
    </w:p>
    <w:p w:rsidR="0057724E" w:rsidRDefault="0058543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Модуль предполагает восстановление физического и психического здоровья в благоприятных природных и социокультурных условиях, освоение способов восстановления и укрепление здоровья, формирование ценностного отношения к собственному здоровью, способов его укрепления и т.п.</w:t>
      </w:r>
    </w:p>
    <w:p w:rsidR="0057724E" w:rsidRDefault="0058543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Основными составляющими здорового образа жизни являются: 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</w:t>
      </w:r>
    </w:p>
    <w:p w:rsidR="0057724E" w:rsidRDefault="0058543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Система мероприятий в детском лагере, направленных на воспитание ответственного отношения у детей к своему здоровью и здоровью окружающих, включает:</w:t>
      </w:r>
    </w:p>
    <w:p w:rsidR="0057724E" w:rsidRDefault="0058543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физкультурно-спортивных мероприятия: зарядка, спортивные соревнования, эстафеты, спортивные часы;</w:t>
      </w:r>
    </w:p>
    <w:p w:rsidR="0057724E" w:rsidRDefault="0058543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спортивно-оздоровительные события и мероприятия на свежем воздухе</w:t>
      </w:r>
    </w:p>
    <w:p w:rsidR="0057724E" w:rsidRDefault="0058543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:rsidR="0057724E" w:rsidRDefault="00585438">
      <w:pPr>
        <w:spacing w:line="360" w:lineRule="auto"/>
        <w:ind w:firstLine="520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  <w:lang w:bidi="ar"/>
        </w:rPr>
        <w:t>2.8. Модуль «Организация предметно-эстетической среды»</w:t>
      </w:r>
    </w:p>
    <w:p w:rsidR="0057724E" w:rsidRDefault="00585438">
      <w:pPr>
        <w:spacing w:line="360" w:lineRule="auto"/>
        <w:ind w:firstLine="709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</w:t>
      </w:r>
      <w:r>
        <w:rPr>
          <w:rFonts w:eastAsia="Arial" w:cs="Times New Roman"/>
          <w:sz w:val="28"/>
          <w:szCs w:val="28"/>
          <w:shd w:val="clear" w:color="auto" w:fill="FBFBFB"/>
          <w:lang w:bidi="ar"/>
        </w:rPr>
        <w:lastRenderedPageBreak/>
        <w:t>настроение, предупреждает стрессовые ситуации, способствует позитивному восприятию ребенком детского лагеря.</w:t>
      </w:r>
    </w:p>
    <w:p w:rsidR="0057724E" w:rsidRDefault="00585438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Реализация воспитательного потенциала предметно-эстетической среды предусматривает: </w:t>
      </w:r>
    </w:p>
    <w:p w:rsidR="0057724E" w:rsidRDefault="00585438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тематическое оформление интерьера помещений детского лагеря (вестибюля, коридоров, рекреаций, залов, лестничных пролетов</w:t>
      </w:r>
      <w:r w:rsidR="00D30EC1"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 и т.п.) и комнат для игр</w:t>
      </w: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 детей;</w:t>
      </w:r>
    </w:p>
    <w:p w:rsidR="0057724E" w:rsidRDefault="00585438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оформление отрядных уголков, позволяющее детям проявить свои фантазию и 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</w:t>
      </w:r>
      <w:r w:rsidR="00D30EC1"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мает участие весь отряд, воспитатель </w:t>
      </w: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является организатором и идейным вдохновителем.</w:t>
      </w:r>
    </w:p>
    <w:p w:rsidR="0057724E" w:rsidRDefault="00585438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совместная с детьми разработка, создание и популяри</w:t>
      </w:r>
      <w:r w:rsidR="00D30EC1"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зация особой лагерной </w:t>
      </w: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 символики (флаг, гимн, эмблема, логотип, элементы   костюма и т.п.);</w:t>
      </w:r>
    </w:p>
    <w:p w:rsidR="0057724E" w:rsidRDefault="00585438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- звуковое пространство детском лагере – работа детского радио, аудио сообщения (информация, музыка) позитивной духовно-нравственной, гражданско-патриотической воспитательной направленности, исполнение гимна РФ; </w:t>
      </w:r>
    </w:p>
    <w:p w:rsidR="0057724E" w:rsidRDefault="0057724E">
      <w:pPr>
        <w:spacing w:line="360" w:lineRule="auto"/>
        <w:ind w:firstLine="520"/>
        <w:rPr>
          <w:rFonts w:eastAsia="Arial" w:cs="Times New Roman"/>
          <w:sz w:val="28"/>
          <w:szCs w:val="28"/>
          <w:shd w:val="clear" w:color="auto" w:fill="FBFBFB"/>
          <w:lang w:bidi="ar"/>
        </w:rPr>
      </w:pPr>
    </w:p>
    <w:p w:rsidR="0057724E" w:rsidRDefault="004C463D" w:rsidP="004C463D">
      <w:pPr>
        <w:spacing w:line="360" w:lineRule="auto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                     </w:t>
      </w:r>
      <w:r w:rsidR="00585438">
        <w:rPr>
          <w:rFonts w:eastAsia="Arial" w:cs="Times New Roman"/>
          <w:b/>
          <w:sz w:val="28"/>
          <w:szCs w:val="28"/>
          <w:shd w:val="clear" w:color="auto" w:fill="FBFBFB"/>
          <w:lang w:bidi="ar"/>
        </w:rPr>
        <w:t>2.9. Модуль «Профилактика и безопасность»</w:t>
      </w:r>
    </w:p>
    <w:p w:rsidR="0057724E" w:rsidRDefault="00585438">
      <w:pPr>
        <w:spacing w:line="360" w:lineRule="auto"/>
        <w:ind w:firstLine="709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Профилактика и безопасность – профилактика девиантного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факторам; </w:t>
      </w:r>
    </w:p>
    <w:p w:rsidR="0057724E" w:rsidRDefault="0058543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</w:t>
      </w:r>
    </w:p>
    <w:p w:rsidR="0057724E" w:rsidRDefault="0058543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lastRenderedPageBreak/>
        <w:t>- физическую и психологическую безопасность ребенка в новых условиях;</w:t>
      </w:r>
    </w:p>
    <w:p w:rsidR="0057724E" w:rsidRDefault="0058543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57724E" w:rsidRDefault="0058543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разработку и 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антиэкстремистская безопасность и т.д.;</w:t>
      </w:r>
    </w:p>
    <w:p w:rsidR="0057724E" w:rsidRPr="0039240D" w:rsidRDefault="0058543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 w:rsidRPr="0039240D">
        <w:rPr>
          <w:rFonts w:eastAsia="Arial" w:cs="Times New Roman"/>
          <w:sz w:val="28"/>
          <w:szCs w:val="28"/>
          <w:shd w:val="clear" w:color="auto" w:fill="FBFBFB"/>
          <w:lang w:bidi="ar"/>
        </w:rPr>
        <w:t>- организацию превентивной работы со сценариями социально одобряемого поведения, развитие у обучающихся навыков саморефлексии, самоконтроля, устойчивости к негативному воздействию, групповому давлению;</w:t>
      </w:r>
    </w:p>
    <w:p w:rsidR="0057724E" w:rsidRDefault="0057724E">
      <w:pPr>
        <w:spacing w:line="360" w:lineRule="auto"/>
        <w:ind w:firstLine="520"/>
        <w:rPr>
          <w:rFonts w:eastAsia="Arial" w:cs="Times New Roman"/>
          <w:b/>
          <w:sz w:val="28"/>
          <w:szCs w:val="28"/>
          <w:shd w:val="clear" w:color="auto" w:fill="FBFBFB"/>
        </w:rPr>
      </w:pPr>
    </w:p>
    <w:p w:rsidR="0057724E" w:rsidRDefault="00D30EC1">
      <w:pPr>
        <w:spacing w:line="360" w:lineRule="auto"/>
        <w:ind w:firstLine="520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  <w:lang w:bidi="ar"/>
        </w:rPr>
        <w:t xml:space="preserve">2.10. Модуль «Работа с </w:t>
      </w:r>
      <w:r w:rsidR="00585438">
        <w:rPr>
          <w:rFonts w:eastAsia="Arial" w:cs="Times New Roman"/>
          <w:b/>
          <w:sz w:val="28"/>
          <w:szCs w:val="28"/>
          <w:shd w:val="clear" w:color="auto" w:fill="FBFBFB"/>
          <w:lang w:bidi="ar"/>
        </w:rPr>
        <w:t>воспитателями»</w:t>
      </w:r>
    </w:p>
    <w:p w:rsidR="0057724E" w:rsidRDefault="0058543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Главными субъектами успешной и качественной работы с детьми в </w:t>
      </w:r>
      <w:r w:rsidR="00D30EC1"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детском лагере являются </w:t>
      </w: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воспитатели, а также они являются важным участником системы детско-взрослой воспитывающей общности. От их компетентности, профессиональной готовности, увлеченности зависит, насколько дети смогут раскрыть свой потенциал, осознать себя частью сообщества детского лагеря. Детский лагерь д</w:t>
      </w:r>
      <w:r w:rsidR="00D30EC1">
        <w:rPr>
          <w:rFonts w:eastAsia="Arial" w:cs="Times New Roman"/>
          <w:sz w:val="28"/>
          <w:szCs w:val="28"/>
          <w:shd w:val="clear" w:color="auto" w:fill="FBFBFB"/>
          <w:lang w:bidi="ar"/>
        </w:rPr>
        <w:t>ля ребенка начинается с воспитателя, раскрывается через него</w:t>
      </w: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. Все нормы и ценности актуализируются ребенком, в то</w:t>
      </w:r>
      <w:r w:rsidR="00D30EC1"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м числе через личность </w:t>
      </w: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воспитателя.</w:t>
      </w:r>
    </w:p>
    <w:p w:rsidR="0057724E" w:rsidRDefault="0057724E">
      <w:pPr>
        <w:spacing w:line="360" w:lineRule="auto"/>
        <w:rPr>
          <w:rFonts w:eastAsia="Arial" w:cs="Times New Roman"/>
          <w:b/>
          <w:bCs/>
          <w:sz w:val="28"/>
          <w:szCs w:val="28"/>
          <w:shd w:val="clear" w:color="auto" w:fill="FBFBFB"/>
        </w:rPr>
      </w:pPr>
    </w:p>
    <w:p w:rsidR="004C463D" w:rsidRDefault="004C463D">
      <w:pPr>
        <w:spacing w:line="360" w:lineRule="auto"/>
        <w:jc w:val="center"/>
        <w:rPr>
          <w:rFonts w:eastAsia="Arial" w:cs="Times New Roman"/>
          <w:b/>
          <w:bCs/>
          <w:sz w:val="28"/>
          <w:szCs w:val="28"/>
          <w:shd w:val="clear" w:color="auto" w:fill="FBFBFB"/>
          <w:lang w:bidi="ar"/>
        </w:rPr>
      </w:pPr>
    </w:p>
    <w:p w:rsidR="004C463D" w:rsidRDefault="004C463D">
      <w:pPr>
        <w:spacing w:line="360" w:lineRule="auto"/>
        <w:jc w:val="center"/>
        <w:rPr>
          <w:rFonts w:eastAsia="Arial" w:cs="Times New Roman"/>
          <w:b/>
          <w:bCs/>
          <w:sz w:val="28"/>
          <w:szCs w:val="28"/>
          <w:shd w:val="clear" w:color="auto" w:fill="FBFBFB"/>
          <w:lang w:bidi="ar"/>
        </w:rPr>
      </w:pPr>
    </w:p>
    <w:p w:rsidR="004C463D" w:rsidRDefault="004C463D">
      <w:pPr>
        <w:spacing w:line="360" w:lineRule="auto"/>
        <w:jc w:val="center"/>
        <w:rPr>
          <w:rFonts w:eastAsia="Arial" w:cs="Times New Roman"/>
          <w:b/>
          <w:bCs/>
          <w:sz w:val="28"/>
          <w:szCs w:val="28"/>
          <w:shd w:val="clear" w:color="auto" w:fill="FBFBFB"/>
          <w:lang w:bidi="ar"/>
        </w:rPr>
      </w:pPr>
    </w:p>
    <w:p w:rsidR="0057724E" w:rsidRDefault="00585438">
      <w:pPr>
        <w:spacing w:line="360" w:lineRule="auto"/>
        <w:jc w:val="center"/>
        <w:rPr>
          <w:rFonts w:eastAsia="Arial" w:cs="Times New Roman"/>
          <w:b/>
          <w:bCs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bCs/>
          <w:sz w:val="28"/>
          <w:szCs w:val="28"/>
          <w:shd w:val="clear" w:color="auto" w:fill="FBFBFB"/>
          <w:lang w:bidi="ar"/>
        </w:rPr>
        <w:lastRenderedPageBreak/>
        <w:t>ВАРИАТИВНЫЕ МОДУЛИ</w:t>
      </w:r>
    </w:p>
    <w:p w:rsidR="0057724E" w:rsidRDefault="00585438">
      <w:pPr>
        <w:spacing w:line="360" w:lineRule="auto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  <w:lang w:bidi="ar"/>
        </w:rPr>
        <w:t>2.11. Модуль «Работа с родителями»</w:t>
      </w:r>
    </w:p>
    <w:p w:rsidR="0057724E" w:rsidRDefault="0058543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Работа с родителями или законными представителями осуществляется в рамках следующих видов и форм деятельности: </w:t>
      </w:r>
    </w:p>
    <w:p w:rsidR="0057724E" w:rsidRDefault="0058543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На индивидуальном уровне:</w:t>
      </w:r>
    </w:p>
    <w:p w:rsidR="0057724E" w:rsidRDefault="0058543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работа специалистов по запросу родителей для решения острых конфликтных ситуаций;</w:t>
      </w:r>
    </w:p>
    <w:p w:rsidR="0057724E" w:rsidRDefault="0058543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индивидуальное консультирование c целью координации воспитательных усилий педагогов и родителей.</w:t>
      </w:r>
    </w:p>
    <w:p w:rsidR="0057724E" w:rsidRDefault="0057724E">
      <w:pPr>
        <w:spacing w:line="360" w:lineRule="auto"/>
        <w:ind w:firstLine="851"/>
        <w:rPr>
          <w:rFonts w:eastAsia="Arial" w:cs="Times New Roman"/>
          <w:sz w:val="28"/>
          <w:szCs w:val="28"/>
          <w:shd w:val="clear" w:color="auto" w:fill="FBFBFB"/>
        </w:rPr>
      </w:pPr>
    </w:p>
    <w:p w:rsidR="0057724E" w:rsidRDefault="00585438">
      <w:pPr>
        <w:spacing w:line="360" w:lineRule="auto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2.12. Модуль «Экскурсии и походы»</w:t>
      </w:r>
    </w:p>
    <w:p w:rsidR="0057724E" w:rsidRDefault="00585438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Организация для детей экскурсий, походов и реализация их воспитательного потенциала.</w:t>
      </w:r>
    </w:p>
    <w:p w:rsidR="0057724E" w:rsidRDefault="00585438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экологические тропы, тематические экскурсии: профориентационные экскурсии, экскурсии по памятным местам и местам боевой славы, в музей, картинную галерею, технопарк и др.</w:t>
      </w:r>
    </w:p>
    <w:p w:rsidR="0057724E" w:rsidRDefault="00585438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самообслуживающего труда, обучения рациональному использованию своего времени, сил, имущества. </w:t>
      </w:r>
    </w:p>
    <w:p w:rsidR="0057724E" w:rsidRDefault="0057724E" w:rsidP="0027487D">
      <w:pPr>
        <w:spacing w:line="360" w:lineRule="auto"/>
        <w:rPr>
          <w:b/>
          <w:bCs/>
          <w:iCs/>
          <w:sz w:val="28"/>
          <w:szCs w:val="28"/>
        </w:rPr>
      </w:pPr>
    </w:p>
    <w:p w:rsidR="0057724E" w:rsidRDefault="00585438">
      <w:pPr>
        <w:spacing w:line="360" w:lineRule="auto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2.13. Модуль «Профориентация»</w:t>
      </w:r>
    </w:p>
    <w:p w:rsidR="0057724E" w:rsidRDefault="00585438">
      <w:pPr>
        <w:spacing w:line="360" w:lineRule="auto"/>
        <w:ind w:firstLine="850"/>
        <w:jc w:val="both"/>
        <w:rPr>
          <w:rStyle w:val="CharAttribute502"/>
          <w:rFonts w:eastAsia="№Е" w:cs="Times New Roman"/>
          <w:i w:val="0"/>
          <w:szCs w:val="28"/>
        </w:rPr>
      </w:pPr>
      <w:r>
        <w:rPr>
          <w:rFonts w:cs="Times New Roman"/>
          <w:sz w:val="28"/>
          <w:szCs w:val="28"/>
        </w:rPr>
        <w:t xml:space="preserve">Воспитательная деятельность по направлению «профориентация» включает в себя профессиональное просвещение; диагностику и консультирование по проблемам профориентации, организацию профессиональных проб. Задача совместной деятельности педагогических </w:t>
      </w:r>
      <w:r>
        <w:rPr>
          <w:rFonts w:cs="Times New Roman"/>
          <w:sz w:val="28"/>
          <w:szCs w:val="28"/>
        </w:rPr>
        <w:lastRenderedPageBreak/>
        <w:t xml:space="preserve">работников и детей – подготовить ребенка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</w:t>
      </w:r>
      <w:r>
        <w:rPr>
          <w:rStyle w:val="CharAttribute511"/>
          <w:rFonts w:eastAsia="№Е" w:cs="Times New Roman"/>
          <w:szCs w:val="28"/>
        </w:rPr>
        <w:t xml:space="preserve">Эта работа осуществляется </w:t>
      </w:r>
      <w:r>
        <w:rPr>
          <w:rStyle w:val="CharAttribute512"/>
          <w:rFonts w:eastAsia="№Е" w:cs="Times New Roman"/>
          <w:szCs w:val="28"/>
        </w:rPr>
        <w:t>через:</w:t>
      </w:r>
    </w:p>
    <w:p w:rsidR="0057724E" w:rsidRDefault="00585438">
      <w:pPr>
        <w:spacing w:line="360" w:lineRule="auto"/>
        <w:ind w:firstLine="850"/>
        <w:jc w:val="both"/>
        <w:rPr>
          <w:rFonts w:eastAsia="Calibri" w:cs="Times New Roman"/>
          <w:sz w:val="28"/>
          <w:szCs w:val="28"/>
        </w:rPr>
      </w:pPr>
      <w:r>
        <w:rPr>
          <w:rStyle w:val="CharAttribute502"/>
          <w:rFonts w:eastAsia="№Е" w:cs="Times New Roman"/>
          <w:i w:val="0"/>
          <w:szCs w:val="28"/>
        </w:rPr>
        <w:t xml:space="preserve">- </w:t>
      </w:r>
      <w:r>
        <w:rPr>
          <w:rFonts w:eastAsia="Calibri" w:cs="Times New Roman"/>
          <w:sz w:val="28"/>
          <w:szCs w:val="28"/>
          <w:lang w:eastAsia="ko-KR"/>
        </w:rPr>
        <w:t>циклы профориентационных часов общения, направленных на подготовку ребенка к осознанному планированию и реализации своего профессионального будущего;</w:t>
      </w:r>
    </w:p>
    <w:p w:rsidR="0057724E" w:rsidRDefault="00585438">
      <w:pPr>
        <w:spacing w:line="360" w:lineRule="auto"/>
        <w:ind w:firstLine="850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  <w:lang w:eastAsia="ko-KR"/>
        </w:rPr>
        <w:t>- 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:rsidR="0057724E" w:rsidRDefault="0057724E">
      <w:pPr>
        <w:spacing w:line="360" w:lineRule="auto"/>
        <w:rPr>
          <w:rFonts w:cs="Times New Roman"/>
          <w:b/>
          <w:bCs/>
          <w:iCs/>
          <w:sz w:val="28"/>
          <w:szCs w:val="28"/>
        </w:rPr>
      </w:pPr>
    </w:p>
    <w:p w:rsidR="0057724E" w:rsidRDefault="00585438">
      <w:pPr>
        <w:spacing w:line="360" w:lineRule="auto"/>
        <w:jc w:val="center"/>
        <w:rPr>
          <w:rFonts w:cs="Times New Roman"/>
          <w:b/>
          <w:bCs/>
          <w:iCs/>
          <w:sz w:val="28"/>
          <w:szCs w:val="28"/>
        </w:rPr>
      </w:pPr>
      <w:r>
        <w:rPr>
          <w:rFonts w:cs="Times New Roman"/>
          <w:b/>
          <w:bCs/>
          <w:iCs/>
          <w:sz w:val="28"/>
          <w:szCs w:val="28"/>
        </w:rPr>
        <w:t>2.14. Модуль «Детское медиапространство»</w:t>
      </w:r>
    </w:p>
    <w:p w:rsidR="0057724E" w:rsidRDefault="00585438">
      <w:pPr>
        <w:spacing w:line="360" w:lineRule="auto"/>
        <w:ind w:firstLine="850"/>
        <w:jc w:val="both"/>
        <w:rPr>
          <w:rFonts w:eastAsia="Calibri" w:cs="Times New Roman"/>
          <w:sz w:val="28"/>
          <w:szCs w:val="28"/>
        </w:rPr>
      </w:pPr>
      <w:r>
        <w:rPr>
          <w:rFonts w:cs="Times New Roman"/>
          <w:sz w:val="28"/>
          <w:szCs w:val="28"/>
          <w:shd w:val="clear" w:color="auto" w:fill="FFFFFF"/>
        </w:rPr>
        <w:t xml:space="preserve">Цель детского медиапространства (создание и распространение текстовой, аудио и видео информации) – </w:t>
      </w:r>
      <w:r>
        <w:rPr>
          <w:rFonts w:cs="Times New Roman"/>
          <w:sz w:val="28"/>
          <w:szCs w:val="28"/>
        </w:rPr>
        <w:t xml:space="preserve">развитие коммуникативной культуры, формирование </w:t>
      </w:r>
      <w:r>
        <w:rPr>
          <w:rFonts w:cs="Times New Roman"/>
          <w:sz w:val="28"/>
          <w:szCs w:val="28"/>
          <w:shd w:val="clear" w:color="auto" w:fill="FFFFFF"/>
        </w:rPr>
        <w:t xml:space="preserve">навыков общения и сотрудничества, поддержка творческой самореализации детей. </w:t>
      </w:r>
      <w:r>
        <w:rPr>
          <w:rFonts w:eastAsia="Calibri" w:cs="Times New Roman"/>
          <w:sz w:val="28"/>
          <w:szCs w:val="28"/>
        </w:rPr>
        <w:t>Воспитательный потенциал</w:t>
      </w:r>
      <w:r>
        <w:rPr>
          <w:rFonts w:cs="Times New Roman"/>
          <w:sz w:val="28"/>
          <w:szCs w:val="28"/>
          <w:shd w:val="clear" w:color="auto" w:fill="FFFFFF"/>
        </w:rPr>
        <w:t xml:space="preserve"> детского медиапространства </w:t>
      </w:r>
      <w:r>
        <w:rPr>
          <w:rFonts w:eastAsia="Calibri" w:cs="Times New Roman"/>
          <w:sz w:val="28"/>
          <w:szCs w:val="28"/>
        </w:rPr>
        <w:t>реализуется в рамках следующих видов и форм деятельности:</w:t>
      </w:r>
    </w:p>
    <w:p w:rsidR="0057724E" w:rsidRDefault="00585438">
      <w:pPr>
        <w:spacing w:line="360" w:lineRule="auto"/>
        <w:ind w:firstLine="850"/>
        <w:jc w:val="both"/>
        <w:rPr>
          <w:rFonts w:eastAsia="Times New Roman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- детский </w:t>
      </w:r>
      <w:r>
        <w:rPr>
          <w:rFonts w:eastAsia="Times New Roman" w:cs="Times New Roman"/>
          <w:sz w:val="28"/>
          <w:szCs w:val="28"/>
        </w:rPr>
        <w:t>редакционный совет и консультирующих их взрослых, целью которого являетс</w:t>
      </w:r>
      <w:r w:rsidR="00D30EC1">
        <w:rPr>
          <w:rFonts w:eastAsia="Times New Roman" w:cs="Times New Roman"/>
          <w:sz w:val="28"/>
          <w:szCs w:val="28"/>
        </w:rPr>
        <w:t>я освещение (через детскую газету</w:t>
      </w:r>
      <w:r>
        <w:rPr>
          <w:rFonts w:eastAsia="Times New Roman" w:cs="Times New Roman"/>
          <w:sz w:val="28"/>
          <w:szCs w:val="28"/>
        </w:rPr>
        <w:t xml:space="preserve">) наиболее интересных моментов жизни детского лагеря; </w:t>
      </w:r>
    </w:p>
    <w:p w:rsidR="0057724E" w:rsidRDefault="00585438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- </w:t>
      </w:r>
      <w:r>
        <w:rPr>
          <w:rFonts w:cs="Times New Roman"/>
          <w:sz w:val="28"/>
          <w:szCs w:val="28"/>
        </w:rPr>
        <w:t>детский медиацентр – созданная из заинтересованных добровольцев группа информационно-технической поддержки мероприятий, осуществляющая видеосъемку и мультимедийное сопровождение;</w:t>
      </w:r>
    </w:p>
    <w:p w:rsidR="0057724E" w:rsidRDefault="00585438">
      <w:pPr>
        <w:tabs>
          <w:tab w:val="left" w:pos="851"/>
        </w:tabs>
        <w:spacing w:line="360" w:lineRule="auto"/>
        <w:jc w:val="center"/>
      </w:pPr>
      <w:r>
        <w:rPr>
          <w:b/>
          <w:color w:val="000000"/>
          <w:sz w:val="28"/>
          <w:szCs w:val="28"/>
        </w:rPr>
        <w:t xml:space="preserve">2.15. Модуль </w:t>
      </w:r>
      <w:r>
        <w:rPr>
          <w:b/>
          <w:sz w:val="28"/>
          <w:szCs w:val="28"/>
        </w:rPr>
        <w:t>«Цифровая среда воспитания»</w:t>
      </w:r>
    </w:p>
    <w:p w:rsidR="0057724E" w:rsidRDefault="00585438">
      <w:pPr>
        <w:pStyle w:val="aff5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Модуль является вспомогательным, не уменьшает важности и значимости очных воспитательных мероприятий для детей.</w:t>
      </w:r>
    </w:p>
    <w:p w:rsidR="0057724E" w:rsidRDefault="00585438">
      <w:pPr>
        <w:pStyle w:val="aff5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Цифровая среда воспитания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– </w:t>
      </w:r>
      <w:r>
        <w:rPr>
          <w:rFonts w:ascii="Times New Roman" w:hAnsi="Times New Roman"/>
          <w:sz w:val="28"/>
          <w:szCs w:val="28"/>
          <w:lang w:val="ru-RU"/>
        </w:rPr>
        <w:t>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</w:t>
      </w:r>
      <w:r w:rsidR="00D30EC1">
        <w:rPr>
          <w:rFonts w:ascii="Times New Roman" w:hAnsi="Times New Roman"/>
          <w:sz w:val="28"/>
          <w:szCs w:val="28"/>
          <w:lang w:val="ru-RU"/>
        </w:rPr>
        <w:t xml:space="preserve">нта и технологических средств.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57724E" w:rsidRDefault="00585438">
      <w:pPr>
        <w:pStyle w:val="aff5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Цифровая среда воспитания предполагает следующее:</w:t>
      </w:r>
    </w:p>
    <w:p w:rsidR="0057724E" w:rsidRDefault="00785F9B">
      <w:pPr>
        <w:pStyle w:val="aff5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585438">
        <w:rPr>
          <w:rFonts w:ascii="Times New Roman" w:hAnsi="Times New Roman"/>
          <w:sz w:val="28"/>
          <w:szCs w:val="28"/>
          <w:lang w:val="ru-RU"/>
        </w:rPr>
        <w:t xml:space="preserve"> онлайн-встречи, видеоконференции и т.п.;</w:t>
      </w:r>
    </w:p>
    <w:p w:rsidR="0057724E" w:rsidRDefault="0057724E">
      <w:pPr>
        <w:keepNext/>
        <w:keepLines/>
        <w:widowControl w:val="0"/>
        <w:shd w:val="clear" w:color="auto" w:fill="auto"/>
        <w:spacing w:line="360" w:lineRule="auto"/>
        <w:outlineLvl w:val="0"/>
        <w:rPr>
          <w:rFonts w:eastAsia="Times New Roman" w:cs="Times New Roman"/>
          <w:b/>
          <w:sz w:val="28"/>
          <w:szCs w:val="28"/>
          <w:lang w:eastAsia="ko-KR" w:bidi="ar-SA"/>
        </w:rPr>
      </w:pPr>
    </w:p>
    <w:p w:rsidR="0057724E" w:rsidRDefault="00585438">
      <w:pPr>
        <w:keepNext/>
        <w:keepLines/>
        <w:widowControl w:val="0"/>
        <w:shd w:val="clear" w:color="auto" w:fill="auto"/>
        <w:spacing w:line="360" w:lineRule="auto"/>
        <w:jc w:val="center"/>
        <w:outlineLvl w:val="0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  <w:lang w:eastAsia="ko-KR" w:bidi="ar-SA"/>
        </w:rPr>
        <w:t>2.16. Модуль «Социальное партнерство»</w:t>
      </w:r>
    </w:p>
    <w:p w:rsidR="0057724E" w:rsidRDefault="005854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ko-KR" w:bidi="ar-SA"/>
        </w:rPr>
        <w:t>Взаимодействие</w:t>
      </w:r>
      <w:r>
        <w:rPr>
          <w:rFonts w:eastAsia="Times New Roman" w:cs="Times New Roman"/>
          <w:bCs/>
          <w:iCs/>
          <w:sz w:val="28"/>
          <w:szCs w:val="28"/>
          <w:lang w:eastAsia="ko-KR" w:bidi="ar-SA"/>
        </w:rPr>
        <w:t xml:space="preserve"> с другими образовательными организациями, организациями культуры и спорта, </w:t>
      </w:r>
      <w:r>
        <w:rPr>
          <w:rFonts w:eastAsia="Times New Roman" w:cs="Times New Roman"/>
          <w:sz w:val="28"/>
          <w:szCs w:val="28"/>
          <w:lang w:eastAsia="ko-KR" w:bidi="ar-SA"/>
        </w:rPr>
        <w:t xml:space="preserve">общественными объединениями, разделяющими в своей деятельности цель и задачи воспитания, ценности и традиции уклада детского лагеря. </w:t>
      </w:r>
    </w:p>
    <w:p w:rsidR="0057724E" w:rsidRDefault="005854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ko-KR" w:bidi="ar-SA"/>
        </w:rPr>
        <w:t>Реализация воспитательного потенциала социального партнерства предусматривает:</w:t>
      </w:r>
    </w:p>
    <w:p w:rsidR="0057724E" w:rsidRDefault="005854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ko-KR" w:bidi="ar-SA"/>
        </w:rPr>
        <w:t>- участие представителей ор</w:t>
      </w:r>
      <w:r w:rsidR="00785F9B">
        <w:rPr>
          <w:rFonts w:eastAsia="Times New Roman" w:cs="Times New Roman"/>
          <w:sz w:val="28"/>
          <w:szCs w:val="28"/>
          <w:lang w:eastAsia="ko-KR" w:bidi="ar-SA"/>
        </w:rPr>
        <w:t xml:space="preserve">ганизаций </w:t>
      </w:r>
      <w:r>
        <w:rPr>
          <w:rFonts w:eastAsia="Times New Roman" w:cs="Times New Roman"/>
          <w:sz w:val="28"/>
          <w:szCs w:val="28"/>
          <w:lang w:eastAsia="ko-KR" w:bidi="ar-SA"/>
        </w:rPr>
        <w:t xml:space="preserve"> в</w:t>
      </w:r>
      <w:r w:rsidR="00785F9B">
        <w:rPr>
          <w:rFonts w:eastAsia="Times New Roman" w:cs="Times New Roman"/>
          <w:sz w:val="28"/>
          <w:szCs w:val="28"/>
          <w:lang w:eastAsia="ko-KR" w:bidi="ar-SA"/>
        </w:rPr>
        <w:t xml:space="preserve"> мероприятиях пришкольного лагеря.</w:t>
      </w:r>
    </w:p>
    <w:p w:rsidR="0057724E" w:rsidRDefault="0057724E">
      <w:pPr>
        <w:pStyle w:val="aff5"/>
        <w:tabs>
          <w:tab w:val="left" w:pos="993"/>
          <w:tab w:val="left" w:pos="1310"/>
        </w:tabs>
        <w:spacing w:line="360" w:lineRule="auto"/>
        <w:ind w:left="0" w:right="-1"/>
        <w:rPr>
          <w:rFonts w:ascii="Times New Roman" w:hAnsi="Times New Roman"/>
          <w:sz w:val="28"/>
          <w:szCs w:val="28"/>
          <w:lang w:val="ru-RU"/>
        </w:rPr>
      </w:pPr>
    </w:p>
    <w:p w:rsidR="0057724E" w:rsidRDefault="00585438">
      <w:pPr>
        <w:spacing w:line="360" w:lineRule="auto"/>
        <w:rPr>
          <w:rFonts w:eastAsia="№Е" w:cs="Times New Roman"/>
          <w:b/>
          <w:iCs/>
          <w:color w:val="000000"/>
          <w:sz w:val="28"/>
          <w:szCs w:val="28"/>
        </w:rPr>
      </w:pPr>
      <w:r>
        <w:rPr>
          <w:rFonts w:cs="Times New Roman"/>
          <w:b/>
          <w:iCs/>
          <w:color w:val="000000"/>
          <w:sz w:val="28"/>
          <w:szCs w:val="28"/>
        </w:rPr>
        <w:br w:type="page"/>
      </w:r>
    </w:p>
    <w:p w:rsidR="0057724E" w:rsidRDefault="00585438">
      <w:pPr>
        <w:spacing w:line="360" w:lineRule="auto"/>
        <w:jc w:val="center"/>
        <w:outlineLvl w:val="0"/>
        <w:rPr>
          <w:rFonts w:eastAsia="Times New Roman" w:cs="Times New Roman"/>
          <w:b/>
          <w:color w:val="000000"/>
          <w:sz w:val="28"/>
        </w:rPr>
      </w:pPr>
      <w:r>
        <w:rPr>
          <w:rFonts w:eastAsia="Times New Roman" w:cs="Times New Roman"/>
          <w:b/>
          <w:color w:val="000000"/>
          <w:sz w:val="28"/>
        </w:rPr>
        <w:lastRenderedPageBreak/>
        <w:t xml:space="preserve">Раздел III. ОРГАНИЗАЦИЯ ВОСПИТАТЕЛЬНОЙ ДЕЯТЕЛЬНОСТИ </w:t>
      </w:r>
    </w:p>
    <w:p w:rsidR="0057724E" w:rsidRDefault="0057724E">
      <w:pPr>
        <w:spacing w:line="360" w:lineRule="auto"/>
        <w:jc w:val="center"/>
        <w:outlineLvl w:val="0"/>
        <w:rPr>
          <w:rFonts w:eastAsia="Times New Roman" w:cs="Times New Roman"/>
          <w:b/>
          <w:color w:val="000000"/>
          <w:sz w:val="28"/>
        </w:rPr>
      </w:pPr>
    </w:p>
    <w:p w:rsidR="0057724E" w:rsidRDefault="00585438">
      <w:pPr>
        <w:spacing w:line="360" w:lineRule="auto"/>
        <w:jc w:val="center"/>
        <w:outlineLvl w:val="0"/>
        <w:rPr>
          <w:sz w:val="28"/>
        </w:rPr>
      </w:pPr>
      <w:r>
        <w:rPr>
          <w:rFonts w:eastAsia="Times New Roman" w:cs="Times New Roman"/>
          <w:b/>
          <w:color w:val="000000"/>
          <w:sz w:val="28"/>
        </w:rPr>
        <w:t>3.1. Особенности организации воспитательной деятельности</w:t>
      </w:r>
    </w:p>
    <w:p w:rsidR="0057724E" w:rsidRDefault="00585438">
      <w:pPr>
        <w:spacing w:line="360" w:lineRule="auto"/>
        <w:ind w:firstLine="850"/>
        <w:jc w:val="both"/>
        <w:rPr>
          <w:rFonts w:eastAsia="Times New Roman" w:cs="Times New Roman"/>
          <w:i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 значимые виды совместной деятельности. </w:t>
      </w:r>
    </w:p>
    <w:p w:rsidR="0057724E" w:rsidRDefault="00785F9B">
      <w:pPr>
        <w:spacing w:line="360" w:lineRule="auto"/>
        <w:ind w:firstLine="850"/>
        <w:jc w:val="both"/>
        <w:rPr>
          <w:rFonts w:eastAsia="Times New Roman" w:cs="Times New Roman"/>
          <w:i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Пришкольный лагерь – особое место </w:t>
      </w:r>
      <w:r w:rsidR="00585438">
        <w:rPr>
          <w:rFonts w:eastAsia="Times New Roman" w:cs="Times New Roman"/>
          <w:color w:val="000000"/>
          <w:sz w:val="28"/>
        </w:rPr>
        <w:t xml:space="preserve">, в котором создаются условия для обеспечения воспитывающей, эмоционально-привлекательной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</w:t>
      </w:r>
      <w:r>
        <w:rPr>
          <w:rFonts w:eastAsia="Times New Roman" w:cs="Times New Roman"/>
          <w:color w:val="000000"/>
          <w:sz w:val="28"/>
        </w:rPr>
        <w:t>окружение</w:t>
      </w:r>
      <w:r w:rsidR="00585438">
        <w:rPr>
          <w:rFonts w:eastAsia="Times New Roman" w:cs="Times New Roman"/>
          <w:color w:val="000000"/>
          <w:sz w:val="28"/>
        </w:rPr>
        <w:t>, позитивная окраска совместной деятельности со сверстник</w:t>
      </w:r>
      <w:r>
        <w:rPr>
          <w:rFonts w:eastAsia="Times New Roman" w:cs="Times New Roman"/>
          <w:color w:val="000000"/>
          <w:sz w:val="28"/>
        </w:rPr>
        <w:t xml:space="preserve">ами, </w:t>
      </w:r>
      <w:r w:rsidR="00585438">
        <w:rPr>
          <w:rFonts w:eastAsia="Times New Roman" w:cs="Times New Roman"/>
          <w:color w:val="000000"/>
          <w:sz w:val="28"/>
        </w:rPr>
        <w:t xml:space="preserve"> сопровождение взрослых и др. позволяют создать оптимальные условия для осуществления воспитательной деятельности и актуализации самовоспитания.</w:t>
      </w:r>
    </w:p>
    <w:p w:rsidR="0057724E" w:rsidRDefault="00585438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опыт неформального общения, взаимодействия, сотру</w:t>
      </w:r>
      <w:r w:rsidR="00785F9B">
        <w:rPr>
          <w:rFonts w:eastAsia="Times New Roman" w:cs="Times New Roman"/>
          <w:color w:val="000000"/>
          <w:sz w:val="28"/>
        </w:rPr>
        <w:t>дничества с детьми и взрослыми</w:t>
      </w:r>
      <w:r>
        <w:rPr>
          <w:rFonts w:eastAsia="Times New Roman" w:cs="Times New Roman"/>
          <w:color w:val="000000"/>
          <w:sz w:val="28"/>
        </w:rPr>
        <w:t>.</w:t>
      </w:r>
    </w:p>
    <w:p w:rsidR="0057724E" w:rsidRDefault="00585438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кадровое обеспечение воспитательной деятельности</w:t>
      </w:r>
      <w:r w:rsidR="00785F9B">
        <w:rPr>
          <w:rFonts w:eastAsia="Times New Roman" w:cs="Times New Roman"/>
          <w:color w:val="000000"/>
          <w:sz w:val="28"/>
        </w:rPr>
        <w:t xml:space="preserve"> позволяет в полном объеме проводить воспитательную работу</w:t>
      </w:r>
      <w:r>
        <w:rPr>
          <w:rFonts w:eastAsia="Times New Roman" w:cs="Times New Roman"/>
          <w:color w:val="000000"/>
          <w:sz w:val="28"/>
        </w:rPr>
        <w:t xml:space="preserve">. </w:t>
      </w:r>
    </w:p>
    <w:p w:rsidR="0057724E" w:rsidRDefault="0057724E">
      <w:pPr>
        <w:spacing w:line="360" w:lineRule="auto"/>
        <w:outlineLvl w:val="0"/>
        <w:rPr>
          <w:rFonts w:eastAsia="Times New Roman" w:cs="Times New Roman"/>
          <w:b/>
          <w:color w:val="000000"/>
          <w:sz w:val="28"/>
        </w:rPr>
      </w:pPr>
    </w:p>
    <w:p w:rsidR="0057724E" w:rsidRDefault="00585438">
      <w:pPr>
        <w:spacing w:line="360" w:lineRule="auto"/>
        <w:jc w:val="center"/>
        <w:outlineLvl w:val="0"/>
        <w:rPr>
          <w:sz w:val="28"/>
        </w:rPr>
      </w:pPr>
      <w:r>
        <w:rPr>
          <w:rFonts w:eastAsia="Times New Roman" w:cs="Times New Roman"/>
          <w:b/>
          <w:color w:val="000000"/>
          <w:sz w:val="28"/>
        </w:rPr>
        <w:t>3.2. Анализ воспитательного процесса и результатов воспитания</w:t>
      </w:r>
    </w:p>
    <w:p w:rsidR="0057724E" w:rsidRDefault="00585438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</w:t>
      </w:r>
      <w:r>
        <w:rPr>
          <w:rFonts w:cs="Times New Roman"/>
          <w:sz w:val="28"/>
          <w:szCs w:val="28"/>
        </w:rPr>
        <w:t xml:space="preserve"> совершенствования воспитательной работы в детском лагере.</w:t>
      </w:r>
    </w:p>
    <w:p w:rsidR="0057724E" w:rsidRDefault="00585438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Основными принципами, на основе которых осуществляется самоанализ воспитательной работы в детском лагере, являются:</w:t>
      </w:r>
    </w:p>
    <w:p w:rsidR="0057724E" w:rsidRDefault="00585438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:rsidR="00785F9B" w:rsidRDefault="00585438">
      <w:pPr>
        <w:spacing w:line="360" w:lineRule="auto"/>
        <w:ind w:firstLine="850"/>
        <w:jc w:val="both"/>
        <w:rPr>
          <w:rFonts w:eastAsia="Times New Roman" w:cs="Times New Roman"/>
          <w:bCs/>
          <w:color w:val="000000"/>
          <w:sz w:val="28"/>
        </w:rPr>
      </w:pPr>
      <w:r>
        <w:rPr>
          <w:rFonts w:eastAsia="Times New Roman" w:cs="Times New Roman"/>
          <w:bCs/>
          <w:color w:val="000000"/>
          <w:sz w:val="28"/>
        </w:rPr>
        <w:t xml:space="preserve">Основные направления анализа воспитательного процесса </w:t>
      </w:r>
    </w:p>
    <w:p w:rsidR="0057724E" w:rsidRPr="0027487D" w:rsidRDefault="00585438">
      <w:pPr>
        <w:spacing w:line="360" w:lineRule="auto"/>
        <w:ind w:firstLine="850"/>
        <w:jc w:val="both"/>
        <w:rPr>
          <w:rFonts w:eastAsia="Times New Roman" w:cs="Times New Roman"/>
          <w:sz w:val="28"/>
        </w:rPr>
      </w:pPr>
      <w:r w:rsidRPr="0027487D">
        <w:rPr>
          <w:rFonts w:eastAsia="Times New Roman" w:cs="Times New Roman"/>
          <w:sz w:val="28"/>
        </w:rPr>
        <w:t xml:space="preserve">1. Результаты воспитания, социализации и саморазвития детей. </w:t>
      </w:r>
    </w:p>
    <w:p w:rsidR="0057724E" w:rsidRPr="0027487D" w:rsidRDefault="00585438">
      <w:pPr>
        <w:pStyle w:val="ParaAttribute16"/>
        <w:spacing w:line="360" w:lineRule="auto"/>
        <w:ind w:left="0" w:firstLine="851"/>
        <w:rPr>
          <w:rFonts w:eastAsia="Ubuntu"/>
          <w:sz w:val="28"/>
          <w:szCs w:val="28"/>
          <w:shd w:val="clear" w:color="auto" w:fill="FFFFFF"/>
          <w:lang w:bidi="ar"/>
        </w:rPr>
      </w:pPr>
      <w:r w:rsidRPr="0027487D">
        <w:rPr>
          <w:rFonts w:eastAsia="Times New Roman"/>
          <w:sz w:val="28"/>
        </w:rPr>
        <w:t>Критерием, на основе которого должен осуществляется данный анализ, является динамика личностного развития детей в отряде за смену, но в условиях краткосрочности лагерной смены</w:t>
      </w:r>
      <w:r w:rsidR="0039240D">
        <w:rPr>
          <w:rFonts w:eastAsia="Times New Roman"/>
          <w:sz w:val="28"/>
        </w:rPr>
        <w:t xml:space="preserve"> сложно сделать глубокие выводы</w:t>
      </w:r>
      <w:r w:rsidRPr="0027487D">
        <w:rPr>
          <w:rFonts w:eastAsia="Times New Roman"/>
          <w:sz w:val="28"/>
        </w:rPr>
        <w:t xml:space="preserve"> и замерить динамику. </w:t>
      </w:r>
      <w:r w:rsidRPr="0027487D">
        <w:rPr>
          <w:rFonts w:eastAsia="Ubuntu"/>
          <w:sz w:val="28"/>
          <w:szCs w:val="28"/>
          <w:shd w:val="clear" w:color="auto" w:fill="FFFFFF"/>
          <w:lang w:bidi="ar"/>
        </w:rPr>
        <w:t xml:space="preserve">Поэтому результаты воспитания представлены в виде целевых ориентиров: </w:t>
      </w:r>
    </w:p>
    <w:p w:rsidR="0057724E" w:rsidRPr="0027487D" w:rsidRDefault="00585438">
      <w:pPr>
        <w:pStyle w:val="ParaAttribute16"/>
        <w:spacing w:line="360" w:lineRule="auto"/>
        <w:ind w:left="0" w:firstLine="851"/>
        <w:rPr>
          <w:rFonts w:eastAsia="Times New Roman"/>
          <w:sz w:val="28"/>
        </w:rPr>
      </w:pPr>
      <w:r w:rsidRPr="0027487D">
        <w:rPr>
          <w:rStyle w:val="CharAttribute484"/>
          <w:rFonts w:eastAsia="№Е"/>
          <w:i w:val="0"/>
          <w:szCs w:val="28"/>
        </w:rPr>
        <w:t xml:space="preserve"> </w:t>
      </w:r>
      <w:r w:rsidRPr="0027487D">
        <w:rPr>
          <w:rFonts w:eastAsia="Times New Roman"/>
          <w:sz w:val="28"/>
        </w:rPr>
        <w:t>- усвоение знаний, норм, духовно-нравственных ценностей, традиций, которые выработало российское общество (социально значимых знаний);</w:t>
      </w:r>
    </w:p>
    <w:p w:rsidR="0057724E" w:rsidRPr="0027487D" w:rsidRDefault="00585438">
      <w:pPr>
        <w:pStyle w:val="ParaAttribute16"/>
        <w:spacing w:line="360" w:lineRule="auto"/>
        <w:ind w:left="0" w:firstLine="851"/>
        <w:rPr>
          <w:rFonts w:eastAsia="Times New Roman"/>
          <w:sz w:val="28"/>
        </w:rPr>
      </w:pPr>
      <w:r w:rsidRPr="0027487D">
        <w:rPr>
          <w:rFonts w:eastAsia="Times New Roman"/>
          <w:sz w:val="28"/>
        </w:rPr>
        <w:t>- формирование и развитие позитивных личностных отношений к этим нормам, ценностям, традициям (их освоение, принятие);</w:t>
      </w:r>
    </w:p>
    <w:p w:rsidR="0057724E" w:rsidRPr="0027487D" w:rsidRDefault="00585438">
      <w:pPr>
        <w:pStyle w:val="ParaAttribute16"/>
        <w:spacing w:line="360" w:lineRule="auto"/>
        <w:ind w:left="0" w:firstLine="851"/>
        <w:rPr>
          <w:rFonts w:eastAsia="Times New Roman"/>
          <w:sz w:val="28"/>
        </w:rPr>
      </w:pPr>
      <w:r w:rsidRPr="0027487D">
        <w:rPr>
          <w:rFonts w:eastAsia="Times New Roman"/>
          <w:sz w:val="28"/>
        </w:rPr>
        <w:t>- приобретение социально значимых знаний, формирование отношения к традиционным базовым российским  ценностям.</w:t>
      </w:r>
    </w:p>
    <w:p w:rsidR="0057724E" w:rsidRPr="0027487D" w:rsidRDefault="00585438">
      <w:pPr>
        <w:spacing w:line="360" w:lineRule="auto"/>
        <w:ind w:firstLine="850"/>
        <w:jc w:val="both"/>
        <w:rPr>
          <w:rFonts w:eastAsia="Times New Roman" w:cs="Times New Roman"/>
          <w:sz w:val="28"/>
          <w:szCs w:val="28"/>
        </w:rPr>
      </w:pPr>
      <w:r w:rsidRPr="0027487D">
        <w:rPr>
          <w:rFonts w:eastAsia="Times New Roman" w:cs="Times New Roman"/>
          <w:sz w:val="28"/>
          <w:szCs w:val="28"/>
        </w:rPr>
        <w:t xml:space="preserve">Важную роль играет </w:t>
      </w:r>
      <w:r w:rsidRPr="0027487D">
        <w:rPr>
          <w:sz w:val="28"/>
          <w:szCs w:val="28"/>
        </w:rPr>
        <w:t>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саморазвитию. Это можно делать с помощью разных методик. Главный инструмент – педагогическое наблюдение. Очень важно фиксировать личностные изменения, в том числе в педагогическом дневнике.</w:t>
      </w:r>
    </w:p>
    <w:p w:rsidR="0057724E" w:rsidRDefault="00585438">
      <w:pPr>
        <w:numPr>
          <w:ilvl w:val="0"/>
          <w:numId w:val="1"/>
        </w:numPr>
        <w:spacing w:line="360" w:lineRule="auto"/>
        <w:ind w:firstLine="850"/>
        <w:jc w:val="both"/>
        <w:rPr>
          <w:rFonts w:cs="Times New Roman"/>
          <w:iCs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 xml:space="preserve">Состояние </w:t>
      </w:r>
      <w:r>
        <w:rPr>
          <w:rFonts w:cs="Times New Roman"/>
          <w:iCs/>
          <w:sz w:val="28"/>
          <w:szCs w:val="28"/>
        </w:rPr>
        <w:t>организуемой в детском лагере совместной деятельности детей и взрослых.</w:t>
      </w:r>
    </w:p>
    <w:p w:rsidR="0057724E" w:rsidRDefault="00585438">
      <w:pPr>
        <w:spacing w:line="360" w:lineRule="auto"/>
        <w:ind w:firstLine="850"/>
        <w:jc w:val="both"/>
        <w:rPr>
          <w:sz w:val="28"/>
          <w:szCs w:val="28"/>
        </w:rPr>
      </w:pPr>
      <w:r w:rsidRPr="0027487D">
        <w:rPr>
          <w:rFonts w:cs="Times New Roman"/>
          <w:iCs/>
          <w:sz w:val="28"/>
          <w:szCs w:val="28"/>
        </w:rPr>
        <w:t xml:space="preserve">Показателем эффективности воспитательной работы </w:t>
      </w:r>
      <w:r>
        <w:rPr>
          <w:rFonts w:cs="Times New Roman"/>
          <w:iCs/>
          <w:sz w:val="28"/>
          <w:szCs w:val="28"/>
        </w:rPr>
        <w:t xml:space="preserve">является наличие в детском лагере </w:t>
      </w:r>
      <w:r>
        <w:rPr>
          <w:rFonts w:cs="Times New Roman"/>
          <w:iCs/>
          <w:color w:val="000000"/>
          <w:sz w:val="28"/>
          <w:szCs w:val="28"/>
        </w:rPr>
        <w:t>интересной, событийно насыщенной и личностно развивающей</w:t>
      </w:r>
      <w:r>
        <w:rPr>
          <w:rFonts w:cs="Times New Roman"/>
          <w:iCs/>
          <w:sz w:val="28"/>
          <w:szCs w:val="28"/>
        </w:rPr>
        <w:t xml:space="preserve"> совместной деятельности детей и взрослых</w:t>
      </w:r>
      <w:r>
        <w:rPr>
          <w:rFonts w:cs="Times New Roman"/>
          <w:iCs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</w:rPr>
        <w:t xml:space="preserve"> </w:t>
      </w:r>
      <w:r>
        <w:rPr>
          <w:sz w:val="28"/>
          <w:szCs w:val="28"/>
        </w:rPr>
        <w:t>Методы анализа, которые могут использоваться детским лагерем при проведении с</w:t>
      </w:r>
      <w:r>
        <w:rPr>
          <w:rFonts w:cs="Times New Roman"/>
          <w:sz w:val="28"/>
          <w:szCs w:val="28"/>
        </w:rPr>
        <w:t>амоанализа организуемой воспитательной работы</w:t>
      </w:r>
      <w:r>
        <w:rPr>
          <w:sz w:val="28"/>
          <w:szCs w:val="28"/>
        </w:rPr>
        <w:t xml:space="preserve">: </w:t>
      </w:r>
    </w:p>
    <w:p w:rsidR="0057724E" w:rsidRDefault="00585438">
      <w:pPr>
        <w:spacing w:line="360" w:lineRule="auto"/>
        <w:ind w:firstLine="850"/>
        <w:jc w:val="both"/>
      </w:pPr>
      <w:r>
        <w:rPr>
          <w:sz w:val="28"/>
          <w:szCs w:val="28"/>
        </w:rPr>
        <w:t>- социологические: опрос участников образовательных отношений, экспертный анализ,;</w:t>
      </w:r>
    </w:p>
    <w:p w:rsidR="0057724E" w:rsidRDefault="00585438">
      <w:pPr>
        <w:spacing w:line="360" w:lineRule="auto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педагогические: тестирование, собеседование, педагогическое наблюдение, игровые методы, аналитическая работа с детьми, метод самооценки.</w:t>
      </w:r>
    </w:p>
    <w:p w:rsidR="0057724E" w:rsidRDefault="00585438">
      <w:pPr>
        <w:spacing w:line="360" w:lineRule="auto"/>
        <w:ind w:firstLine="850"/>
        <w:jc w:val="both"/>
        <w:rPr>
          <w:rFonts w:cs="Times New Roman"/>
          <w:b/>
          <w:iCs/>
          <w:color w:val="000000"/>
          <w:sz w:val="28"/>
          <w:szCs w:val="28"/>
        </w:rPr>
      </w:pPr>
      <w:r>
        <w:rPr>
          <w:rFonts w:cs="Times New Roman"/>
          <w:iCs/>
          <w:sz w:val="28"/>
          <w:szCs w:val="28"/>
        </w:rPr>
        <w:t xml:space="preserve">Итогом самоанализа </w:t>
      </w:r>
      <w:r>
        <w:rPr>
          <w:rFonts w:cs="Times New Roman"/>
          <w:sz w:val="28"/>
          <w:szCs w:val="28"/>
        </w:rPr>
        <w:t>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:rsidR="0057724E" w:rsidRDefault="0057724E">
      <w:pPr>
        <w:spacing w:line="360" w:lineRule="auto"/>
        <w:ind w:firstLine="850"/>
        <w:jc w:val="both"/>
        <w:rPr>
          <w:rFonts w:cs="Times New Roman"/>
          <w:sz w:val="28"/>
          <w:szCs w:val="28"/>
        </w:rPr>
        <w:sectPr w:rsidR="0057724E">
          <w:headerReference w:type="default" r:id="rId10"/>
          <w:pgSz w:w="11906" w:h="16838"/>
          <w:pgMar w:top="1134" w:right="845" w:bottom="882" w:left="1694" w:header="567" w:footer="0" w:gutter="0"/>
          <w:cols w:space="720"/>
          <w:titlePg/>
          <w:docGrid w:linePitch="360"/>
        </w:sectPr>
      </w:pPr>
    </w:p>
    <w:p w:rsidR="0057724E" w:rsidRDefault="0057724E" w:rsidP="004C463D">
      <w:pPr>
        <w:pStyle w:val="17"/>
        <w:tabs>
          <w:tab w:val="left" w:pos="1276"/>
        </w:tabs>
        <w:spacing w:before="0" w:after="0"/>
        <w:ind w:right="-6" w:firstLine="850"/>
        <w:jc w:val="right"/>
      </w:pPr>
    </w:p>
    <w:sectPr w:rsidR="0057724E">
      <w:headerReference w:type="default" r:id="rId11"/>
      <w:pgSz w:w="11906" w:h="16838"/>
      <w:pgMar w:top="1134" w:right="567" w:bottom="1134" w:left="1104" w:header="709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616D" w:rsidRDefault="004F616D">
      <w:r>
        <w:separator/>
      </w:r>
    </w:p>
  </w:endnote>
  <w:endnote w:type="continuationSeparator" w:id="0">
    <w:p w:rsidR="004F616D" w:rsidRDefault="004F6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roid Sans Fallback">
    <w:altName w:val="Times New Roman"/>
    <w:charset w:val="00"/>
    <w:family w:val="auto"/>
    <w:pitch w:val="default"/>
  </w:font>
  <w:font w:name="Droid Sans Devanagari">
    <w:altName w:val="Andale Mono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№Е">
    <w:altName w:val="Times New Roman"/>
    <w:charset w:val="00"/>
    <w:family w:val="auto"/>
    <w:pitch w:val="default"/>
  </w:font>
  <w:font w:name="Times New Roman CYR">
    <w:altName w:val="Times New Roman"/>
    <w:panose1 w:val="02020603050405020304"/>
    <w:charset w:val="00"/>
    <w:family w:val="auto"/>
    <w:pitch w:val="default"/>
  </w:font>
  <w:font w:name="Ubuntu">
    <w:charset w:val="00"/>
    <w:family w:val="auto"/>
    <w:pitch w:val="default"/>
    <w:sig w:usb0="E00002FF" w:usb1="5000205B" w:usb2="00000000" w:usb3="00000000" w:csb0="2000009F" w:csb1="5601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616D" w:rsidRDefault="004F616D">
      <w:r>
        <w:separator/>
      </w:r>
    </w:p>
  </w:footnote>
  <w:footnote w:type="continuationSeparator" w:id="0">
    <w:p w:rsidR="004F616D" w:rsidRDefault="004F61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24E" w:rsidRDefault="00585438">
    <w:pPr>
      <w:pStyle w:val="ae"/>
      <w:jc w:val="center"/>
    </w:pPr>
    <w:r>
      <w:rPr>
        <w:rFonts w:cs="Times New Roman"/>
      </w:rPr>
      <w:fldChar w:fldCharType="begin"/>
    </w:r>
    <w:r>
      <w:rPr>
        <w:rFonts w:cs="Times New Roman"/>
      </w:rPr>
      <w:instrText>PAGE</w:instrText>
    </w:r>
    <w:r>
      <w:rPr>
        <w:rFonts w:cs="Times New Roman"/>
      </w:rPr>
      <w:fldChar w:fldCharType="separate"/>
    </w:r>
    <w:r w:rsidR="005F07AF">
      <w:rPr>
        <w:rFonts w:cs="Times New Roman"/>
        <w:noProof/>
      </w:rPr>
      <w:t>2</w:t>
    </w:r>
    <w:r>
      <w:rPr>
        <w:rFonts w:cs="Times New Roman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24E" w:rsidRDefault="00585438">
    <w:pPr>
      <w:pStyle w:val="ae"/>
      <w:jc w:val="center"/>
    </w:pPr>
    <w:r>
      <w:rPr>
        <w:rFonts w:cs="Times New Roman"/>
        <w:sz w:val="28"/>
        <w:szCs w:val="28"/>
      </w:rPr>
      <w:fldChar w:fldCharType="begin"/>
    </w:r>
    <w:r>
      <w:rPr>
        <w:rFonts w:cs="Times New Roman"/>
        <w:sz w:val="28"/>
        <w:szCs w:val="28"/>
      </w:rPr>
      <w:instrText>PAGE</w:instrText>
    </w:r>
    <w:r>
      <w:rPr>
        <w:rFonts w:cs="Times New Roman"/>
        <w:sz w:val="28"/>
        <w:szCs w:val="28"/>
      </w:rPr>
      <w:fldChar w:fldCharType="separate"/>
    </w:r>
    <w:r w:rsidR="005F07AF">
      <w:rPr>
        <w:rFonts w:cs="Times New Roman"/>
        <w:noProof/>
        <w:sz w:val="28"/>
        <w:szCs w:val="28"/>
      </w:rPr>
      <w:t>27</w:t>
    </w:r>
    <w:r>
      <w:rPr>
        <w:rFonts w:cs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7DB03E"/>
    <w:multiLevelType w:val="singleLevel"/>
    <w:tmpl w:val="7D7DB03E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695"/>
    <w:rsid w:val="D77B0A77"/>
    <w:rsid w:val="DB4FC522"/>
    <w:rsid w:val="DFE49088"/>
    <w:rsid w:val="EC8CDC49"/>
    <w:rsid w:val="0007066F"/>
    <w:rsid w:val="00084926"/>
    <w:rsid w:val="0009009D"/>
    <w:rsid w:val="000923F9"/>
    <w:rsid w:val="000B172A"/>
    <w:rsid w:val="000C22DB"/>
    <w:rsid w:val="000D4573"/>
    <w:rsid w:val="000F395B"/>
    <w:rsid w:val="000F5AA1"/>
    <w:rsid w:val="00152A16"/>
    <w:rsid w:val="00176E99"/>
    <w:rsid w:val="002055F7"/>
    <w:rsid w:val="00257100"/>
    <w:rsid w:val="0027487D"/>
    <w:rsid w:val="00281381"/>
    <w:rsid w:val="002B53F5"/>
    <w:rsid w:val="003219D9"/>
    <w:rsid w:val="00326C64"/>
    <w:rsid w:val="0039240D"/>
    <w:rsid w:val="003B34D8"/>
    <w:rsid w:val="003E5469"/>
    <w:rsid w:val="00435423"/>
    <w:rsid w:val="00445AA2"/>
    <w:rsid w:val="00446F35"/>
    <w:rsid w:val="00477A11"/>
    <w:rsid w:val="004C463D"/>
    <w:rsid w:val="004F616D"/>
    <w:rsid w:val="0051505F"/>
    <w:rsid w:val="005473D5"/>
    <w:rsid w:val="0057489F"/>
    <w:rsid w:val="0057724E"/>
    <w:rsid w:val="00585438"/>
    <w:rsid w:val="005A218C"/>
    <w:rsid w:val="005B5C1F"/>
    <w:rsid w:val="005D5EA0"/>
    <w:rsid w:val="005F07AF"/>
    <w:rsid w:val="00641FAF"/>
    <w:rsid w:val="00663108"/>
    <w:rsid w:val="00735B37"/>
    <w:rsid w:val="00785F9B"/>
    <w:rsid w:val="0078728C"/>
    <w:rsid w:val="007C1710"/>
    <w:rsid w:val="007D1D9F"/>
    <w:rsid w:val="00800BE3"/>
    <w:rsid w:val="00827371"/>
    <w:rsid w:val="00835FD6"/>
    <w:rsid w:val="00844579"/>
    <w:rsid w:val="00856FF5"/>
    <w:rsid w:val="008B0CE3"/>
    <w:rsid w:val="0096640F"/>
    <w:rsid w:val="009706E8"/>
    <w:rsid w:val="00A50119"/>
    <w:rsid w:val="00A577BF"/>
    <w:rsid w:val="00A71088"/>
    <w:rsid w:val="00A73207"/>
    <w:rsid w:val="00A756E8"/>
    <w:rsid w:val="00A9742E"/>
    <w:rsid w:val="00AF4069"/>
    <w:rsid w:val="00B25FFC"/>
    <w:rsid w:val="00B64816"/>
    <w:rsid w:val="00B653F6"/>
    <w:rsid w:val="00B67F34"/>
    <w:rsid w:val="00BC5D76"/>
    <w:rsid w:val="00C75D7B"/>
    <w:rsid w:val="00CC3C0C"/>
    <w:rsid w:val="00CE74BC"/>
    <w:rsid w:val="00D26897"/>
    <w:rsid w:val="00D30EC1"/>
    <w:rsid w:val="00D34767"/>
    <w:rsid w:val="00D57988"/>
    <w:rsid w:val="00D72BB2"/>
    <w:rsid w:val="00DC1C32"/>
    <w:rsid w:val="00DC6923"/>
    <w:rsid w:val="00DF221E"/>
    <w:rsid w:val="00DF6695"/>
    <w:rsid w:val="00E40CC1"/>
    <w:rsid w:val="00E52643"/>
    <w:rsid w:val="00E57F43"/>
    <w:rsid w:val="00EA204A"/>
    <w:rsid w:val="00EC537F"/>
    <w:rsid w:val="00F0579C"/>
    <w:rsid w:val="5FED3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E72599-ABCE-48D8-B2A1-607DFA5D7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0" w:qFormat="1"/>
    <w:lsdException w:name="heading 9" w:uiPriority="0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uiPriority="0" w:qFormat="1"/>
    <w:lsdException w:name="footer" w:uiPriority="0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Droid Sans Fallback" w:cs="Droid Sans Devanagari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1"/>
    <w:qFormat/>
    <w:pPr>
      <w:spacing w:before="280" w:after="280"/>
      <w:outlineLvl w:val="0"/>
    </w:pPr>
    <w:rPr>
      <w:rFonts w:eastAsia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1"/>
    <w:qFormat/>
    <w:pPr>
      <w:keepNext/>
      <w:keepLines/>
      <w:spacing w:before="200"/>
      <w:outlineLvl w:val="1"/>
    </w:pPr>
    <w:rPr>
      <w:rFonts w:ascii="Cambria" w:eastAsia="Calibri" w:hAnsi="Cambria" w:cs="DejaVu Sans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1"/>
    <w:qFormat/>
    <w:pPr>
      <w:keepNext/>
      <w:keepLines/>
      <w:spacing w:before="200"/>
      <w:outlineLvl w:val="2"/>
    </w:pPr>
    <w:rPr>
      <w:rFonts w:ascii="Cambria" w:eastAsia="Calibri" w:hAnsi="Cambria" w:cs="DejaVu Sans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1"/>
    <w:qFormat/>
    <w:pPr>
      <w:keepNext/>
      <w:keepLines/>
      <w:spacing w:before="200"/>
      <w:outlineLvl w:val="7"/>
    </w:pPr>
    <w:rPr>
      <w:rFonts w:ascii="Cambria" w:eastAsia="Calibri" w:hAnsi="Cambria" w:cs="DejaVu Sans"/>
      <w:color w:val="404040"/>
      <w:sz w:val="20"/>
      <w:szCs w:val="20"/>
    </w:rPr>
  </w:style>
  <w:style w:type="paragraph" w:styleId="9">
    <w:name w:val="heading 9"/>
    <w:basedOn w:val="a"/>
    <w:next w:val="a"/>
    <w:link w:val="91"/>
    <w:qFormat/>
    <w:pPr>
      <w:keepNext/>
      <w:keepLines/>
      <w:spacing w:before="200"/>
      <w:outlineLvl w:val="8"/>
    </w:pPr>
    <w:rPr>
      <w:rFonts w:ascii="Cambria" w:eastAsia="Calibri" w:hAnsi="Cambria" w:cs="DejaVu Sans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unhideWhenUsed/>
    <w:qFormat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5">
    <w:name w:val="Hyperlink"/>
    <w:uiPriority w:val="99"/>
    <w:unhideWhenUsed/>
    <w:qFormat/>
    <w:rPr>
      <w:color w:val="0000FF"/>
      <w:u w:val="single"/>
    </w:rPr>
  </w:style>
  <w:style w:type="paragraph" w:styleId="a6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qFormat/>
    <w:pPr>
      <w:spacing w:before="120" w:after="120"/>
    </w:pPr>
    <w:rPr>
      <w:i/>
      <w:iCs/>
    </w:rPr>
  </w:style>
  <w:style w:type="paragraph" w:styleId="a8">
    <w:name w:val="annotation text"/>
    <w:basedOn w:val="a"/>
    <w:link w:val="a9"/>
    <w:uiPriority w:val="99"/>
    <w:semiHidden/>
    <w:unhideWhenUsed/>
    <w:qFormat/>
    <w:rPr>
      <w:rFonts w:cs="Mangal"/>
      <w:sz w:val="20"/>
      <w:szCs w:val="18"/>
    </w:rPr>
  </w:style>
  <w:style w:type="paragraph" w:styleId="10">
    <w:name w:val="index 1"/>
    <w:basedOn w:val="a"/>
    <w:next w:val="a"/>
    <w:uiPriority w:val="99"/>
    <w:semiHidden/>
    <w:unhideWhenUsed/>
    <w:qFormat/>
  </w:style>
  <w:style w:type="paragraph" w:styleId="aa">
    <w:name w:val="annotation subject"/>
    <w:basedOn w:val="a8"/>
    <w:next w:val="a8"/>
    <w:link w:val="ab"/>
    <w:uiPriority w:val="99"/>
    <w:semiHidden/>
    <w:unhideWhenUsed/>
    <w:qFormat/>
    <w:rPr>
      <w:b/>
      <w:bCs/>
    </w:rPr>
  </w:style>
  <w:style w:type="paragraph" w:styleId="ac">
    <w:name w:val="footnote text"/>
    <w:basedOn w:val="a"/>
    <w:link w:val="ad"/>
    <w:uiPriority w:val="99"/>
    <w:semiHidden/>
    <w:unhideWhenUsed/>
    <w:qFormat/>
    <w:pPr>
      <w:spacing w:after="40"/>
    </w:pPr>
    <w:rPr>
      <w:sz w:val="18"/>
    </w:rPr>
  </w:style>
  <w:style w:type="paragraph" w:styleId="80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e">
    <w:name w:val="header"/>
    <w:basedOn w:val="a"/>
    <w:link w:val="12"/>
    <w:qFormat/>
    <w:pPr>
      <w:tabs>
        <w:tab w:val="center" w:pos="4677"/>
        <w:tab w:val="right" w:pos="9355"/>
      </w:tabs>
    </w:pPr>
  </w:style>
  <w:style w:type="paragraph" w:styleId="90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af">
    <w:name w:val="Body Text"/>
    <w:basedOn w:val="a"/>
    <w:qFormat/>
    <w:pPr>
      <w:ind w:firstLine="720"/>
      <w:jc w:val="both"/>
    </w:pPr>
    <w:rPr>
      <w:rFonts w:eastAsia="Batang" w:cs="Times New Roman"/>
      <w:sz w:val="20"/>
      <w:szCs w:val="20"/>
      <w:lang w:eastAsia="ko-KR"/>
    </w:rPr>
  </w:style>
  <w:style w:type="paragraph" w:styleId="af0">
    <w:name w:val="index heading"/>
    <w:basedOn w:val="a"/>
    <w:next w:val="10"/>
    <w:qFormat/>
  </w:style>
  <w:style w:type="paragraph" w:styleId="13">
    <w:name w:val="toc 1"/>
    <w:basedOn w:val="a"/>
    <w:next w:val="a"/>
    <w:uiPriority w:val="39"/>
    <w:unhideWhenUsed/>
    <w:qFormat/>
    <w:pPr>
      <w:spacing w:after="57"/>
    </w:pPr>
  </w:style>
  <w:style w:type="paragraph" w:styleId="61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30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0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f1">
    <w:name w:val="Body Text Indent"/>
    <w:basedOn w:val="a"/>
    <w:qFormat/>
    <w:pPr>
      <w:spacing w:after="120"/>
      <w:ind w:left="283"/>
    </w:pPr>
  </w:style>
  <w:style w:type="paragraph" w:styleId="af2">
    <w:name w:val="Title"/>
    <w:basedOn w:val="a"/>
    <w:next w:val="af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f3">
    <w:name w:val="footer"/>
    <w:basedOn w:val="a"/>
    <w:link w:val="14"/>
    <w:qFormat/>
    <w:pPr>
      <w:tabs>
        <w:tab w:val="center" w:pos="4677"/>
        <w:tab w:val="right" w:pos="9355"/>
      </w:tabs>
    </w:pPr>
  </w:style>
  <w:style w:type="paragraph" w:styleId="af4">
    <w:name w:val="List"/>
    <w:basedOn w:val="af"/>
    <w:qFormat/>
    <w:rPr>
      <w:rFonts w:cs="Droid Sans Devanagari"/>
    </w:rPr>
  </w:style>
  <w:style w:type="paragraph" w:styleId="af5">
    <w:name w:val="Subtitle"/>
    <w:basedOn w:val="a"/>
    <w:next w:val="a"/>
    <w:link w:val="af6"/>
    <w:uiPriority w:val="11"/>
    <w:qFormat/>
    <w:pPr>
      <w:spacing w:before="200" w:after="200"/>
    </w:p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7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Заголовок оглавления1"/>
    <w:uiPriority w:val="39"/>
    <w:unhideWhenUsed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szCs w:val="22"/>
      <w:lang w:val="en-US" w:eastAsia="en-US" w:bidi="en-US"/>
    </w:rPr>
  </w:style>
  <w:style w:type="paragraph" w:customStyle="1" w:styleId="16">
    <w:name w:val="Название1"/>
    <w:basedOn w:val="a"/>
    <w:next w:val="a"/>
    <w:link w:val="af8"/>
    <w:uiPriority w:val="10"/>
    <w:qFormat/>
    <w:pPr>
      <w:spacing w:before="300" w:after="200"/>
      <w:contextualSpacing/>
    </w:pPr>
    <w:rPr>
      <w:sz w:val="48"/>
      <w:szCs w:val="48"/>
    </w:rPr>
  </w:style>
  <w:style w:type="paragraph" w:customStyle="1" w:styleId="17">
    <w:name w:val="Обычный (веб)1"/>
    <w:basedOn w:val="a"/>
    <w:qFormat/>
    <w:pPr>
      <w:spacing w:before="280" w:after="280"/>
    </w:pPr>
    <w:rPr>
      <w:rFonts w:eastAsia="Times New Roman" w:cs="Times New Roman"/>
      <w:lang w:eastAsia="ru-RU"/>
    </w:rPr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11">
    <w:name w:val="Заголовок 1 Знак1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1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1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9">
    <w:name w:val="No Spacing"/>
    <w:uiPriority w:val="1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sz w:val="22"/>
      <w:szCs w:val="22"/>
      <w:lang w:val="en-US" w:eastAsia="en-US" w:bidi="en-US"/>
    </w:rPr>
  </w:style>
  <w:style w:type="character" w:customStyle="1" w:styleId="af8">
    <w:name w:val="Название Знак"/>
    <w:link w:val="16"/>
    <w:uiPriority w:val="10"/>
    <w:qFormat/>
    <w:rPr>
      <w:sz w:val="48"/>
      <w:szCs w:val="48"/>
    </w:rPr>
  </w:style>
  <w:style w:type="character" w:customStyle="1" w:styleId="af6">
    <w:name w:val="Подзаголовок Знак"/>
    <w:link w:val="af5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a">
    <w:name w:val="Intense Quote"/>
    <w:basedOn w:val="a"/>
    <w:next w:val="a"/>
    <w:link w:val="af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b">
    <w:name w:val="Выделенная цитата Знак"/>
    <w:link w:val="afa"/>
    <w:uiPriority w:val="30"/>
    <w:qFormat/>
    <w:rPr>
      <w:i/>
    </w:rPr>
  </w:style>
  <w:style w:type="character" w:customStyle="1" w:styleId="12">
    <w:name w:val="Верхний колонтитул Знак1"/>
    <w:basedOn w:val="a0"/>
    <w:link w:val="ae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14">
    <w:name w:val="Нижний колонтитул Знак1"/>
    <w:link w:val="af3"/>
    <w:uiPriority w:val="99"/>
    <w:qFormat/>
  </w:style>
  <w:style w:type="table" w:customStyle="1" w:styleId="TableGridLight">
    <w:name w:val="Table Grid Light"/>
    <w:basedOn w:val="a1"/>
    <w:uiPriority w:val="59"/>
    <w:qFormat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0">
    <w:name w:val="Таблица простая 11"/>
    <w:basedOn w:val="a1"/>
    <w:uiPriority w:val="59"/>
    <w:qFormat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0">
    <w:name w:val="Таблица простая 21"/>
    <w:basedOn w:val="a1"/>
    <w:uiPriority w:val="59"/>
    <w:qFormat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qFormat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410">
    <w:name w:val="Таблица простая 41"/>
    <w:basedOn w:val="a1"/>
    <w:uiPriority w:val="99"/>
    <w:qFormat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510">
    <w:name w:val="Таблица простая 51"/>
    <w:basedOn w:val="a1"/>
    <w:uiPriority w:val="99"/>
    <w:qFormat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-11">
    <w:name w:val="Таблица-сетка 1 светлая1"/>
    <w:basedOn w:val="a1"/>
    <w:uiPriority w:val="99"/>
    <w:qFormat/>
    <w:tblPr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qFormat/>
    <w:tblPr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basedOn w:val="a1"/>
    <w:uiPriority w:val="99"/>
    <w:qFormat/>
    <w:tblPr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2-Accent2">
    <w:name w:val="Grid Table 2 - Accent 2"/>
    <w:basedOn w:val="a1"/>
    <w:uiPriority w:val="99"/>
    <w:qFormat/>
    <w:tblPr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2-Accent3">
    <w:name w:val="Grid Table 2 - Accent 3"/>
    <w:basedOn w:val="a1"/>
    <w:uiPriority w:val="99"/>
    <w:qFormat/>
    <w:tblPr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2-Accent4">
    <w:name w:val="Grid Table 2 - Accent 4"/>
    <w:basedOn w:val="a1"/>
    <w:uiPriority w:val="99"/>
    <w:qFormat/>
    <w:tblPr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2-Accent5">
    <w:name w:val="Grid Table 2 - Accent 5"/>
    <w:basedOn w:val="a1"/>
    <w:uiPriority w:val="99"/>
    <w:qFormat/>
    <w:tblPr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2-Accent6">
    <w:name w:val="Grid Table 2 - Accent 6"/>
    <w:basedOn w:val="a1"/>
    <w:uiPriority w:val="99"/>
    <w:qFormat/>
    <w:tblPr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31">
    <w:name w:val="Таблица-сетка 31"/>
    <w:basedOn w:val="a1"/>
    <w:uiPriority w:val="99"/>
    <w:qFormat/>
    <w:tblPr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basedOn w:val="a1"/>
    <w:uiPriority w:val="99"/>
    <w:qFormat/>
    <w:tblPr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3-Accent2">
    <w:name w:val="Grid Table 3 - Accent 2"/>
    <w:basedOn w:val="a1"/>
    <w:uiPriority w:val="99"/>
    <w:qFormat/>
    <w:tblPr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3-Accent3">
    <w:name w:val="Grid Table 3 - Accent 3"/>
    <w:basedOn w:val="a1"/>
    <w:uiPriority w:val="99"/>
    <w:qFormat/>
    <w:tblPr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3-Accent4">
    <w:name w:val="Grid Table 3 - Accent 4"/>
    <w:basedOn w:val="a1"/>
    <w:uiPriority w:val="99"/>
    <w:qFormat/>
    <w:tblPr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3-Accent5">
    <w:name w:val="Grid Table 3 - Accent 5"/>
    <w:basedOn w:val="a1"/>
    <w:uiPriority w:val="99"/>
    <w:qFormat/>
    <w:tblPr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3-Accent6">
    <w:name w:val="Grid Table 3 - Accent 6"/>
    <w:basedOn w:val="a1"/>
    <w:uiPriority w:val="99"/>
    <w:qFormat/>
    <w:tblPr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41">
    <w:name w:val="Таблица-сетка 41"/>
    <w:basedOn w:val="a1"/>
    <w:uiPriority w:val="59"/>
    <w:qFormat/>
    <w:tblPr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basedOn w:val="a1"/>
    <w:uiPriority w:val="59"/>
    <w:qFormat/>
    <w:tblPr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/>
      </w:tcPr>
    </w:tblStylePr>
  </w:style>
  <w:style w:type="table" w:customStyle="1" w:styleId="GridTable4-Accent2">
    <w:name w:val="Grid Table 4 - Accent 2"/>
    <w:basedOn w:val="a1"/>
    <w:uiPriority w:val="59"/>
    <w:qFormat/>
    <w:tblPr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4-Accent3">
    <w:name w:val="Grid Table 4 - Accent 3"/>
    <w:basedOn w:val="a1"/>
    <w:uiPriority w:val="59"/>
    <w:qFormat/>
    <w:tblPr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4-Accent4">
    <w:name w:val="Grid Table 4 - Accent 4"/>
    <w:basedOn w:val="a1"/>
    <w:uiPriority w:val="59"/>
    <w:qFormat/>
    <w:tblPr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4-Accent5">
    <w:name w:val="Grid Table 4 - Accent 5"/>
    <w:basedOn w:val="a1"/>
    <w:uiPriority w:val="59"/>
    <w:qFormat/>
    <w:tblPr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4-Accent6">
    <w:name w:val="Grid Table 4 - Accent 6"/>
    <w:basedOn w:val="a1"/>
    <w:uiPriority w:val="59"/>
    <w:qFormat/>
    <w:tblPr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51">
    <w:name w:val="Таблица-сетка 5 темная1"/>
    <w:basedOn w:val="a1"/>
    <w:uiPriority w:val="99"/>
    <w:qFormat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basedOn w:val="a1"/>
    <w:uiPriority w:val="99"/>
    <w:qFormat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A9796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A9796"/>
      </w:r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B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BBB59"/>
      </w:rPr>
    </w:tblStylePr>
    <w:tblStylePr w:type="firstCol">
      <w:rPr>
        <w:b/>
        <w:color w:val="9BBB59"/>
      </w:rPr>
    </w:tblStylePr>
    <w:tblStylePr w:type="lastCol">
      <w:rPr>
        <w:b/>
        <w:color w:val="9BBB59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7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7"/>
      </w:r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678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678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il"/>
          <w:left w:val="nil"/>
          <w:bottom w:val="single" w:sz="4" w:space="0" w:color="A6BFDD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il"/>
          <w:left w:val="nil"/>
          <w:bottom w:val="nil"/>
          <w:right w:val="single" w:sz="4" w:space="0" w:color="A6BFDD"/>
        </w:tcBorders>
        <w:shd w:val="clear" w:color="auto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il"/>
          <w:left w:val="single" w:sz="4" w:space="0" w:color="A6BFD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BBB59"/>
        <w:sz w:val="22"/>
      </w:rPr>
      <w:tblPr/>
      <w:tcPr>
        <w:tcBorders>
          <w:top w:val="nil"/>
          <w:left w:val="nil"/>
          <w:bottom w:val="single" w:sz="4" w:space="0" w:color="9ABB59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9BBB59"/>
        <w:sz w:val="22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BBB59"/>
        <w:sz w:val="22"/>
      </w:rPr>
      <w:tblPr/>
      <w:tcPr>
        <w:tcBorders>
          <w:top w:val="nil"/>
          <w:left w:val="nil"/>
          <w:bottom w:val="nil"/>
          <w:right w:val="single" w:sz="4" w:space="0" w:color="9ABB59"/>
        </w:tcBorders>
        <w:shd w:val="clear" w:color="auto" w:fill="FFFFFF"/>
      </w:tcPr>
    </w:tblStylePr>
    <w:tblStylePr w:type="lastCol">
      <w:rPr>
        <w:rFonts w:ascii="Arial" w:hAnsi="Arial"/>
        <w:i/>
        <w:color w:val="9BBB59"/>
        <w:sz w:val="22"/>
      </w:rPr>
      <w:tblPr/>
      <w:tcPr>
        <w:tcBorders>
          <w:top w:val="nil"/>
          <w:left w:val="single" w:sz="4" w:space="0" w:color="9ABB59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678"/>
        <w:sz w:val="22"/>
      </w:rPr>
      <w:tblPr/>
      <w:tcPr>
        <w:tcBorders>
          <w:top w:val="nil"/>
          <w:left w:val="nil"/>
          <w:bottom w:val="single" w:sz="4" w:space="0" w:color="99D0DE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266678"/>
        <w:sz w:val="22"/>
      </w:rPr>
      <w:tblPr/>
      <w:tcPr>
        <w:tcBorders>
          <w:top w:val="single" w:sz="4" w:space="0" w:color="99D0DE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66678"/>
        <w:sz w:val="22"/>
      </w:rPr>
      <w:tblPr/>
      <w:tcPr>
        <w:tcBorders>
          <w:top w:val="nil"/>
          <w:left w:val="nil"/>
          <w:bottom w:val="nil"/>
          <w:right w:val="single" w:sz="4" w:space="0" w:color="99D0DE"/>
        </w:tcBorders>
        <w:shd w:val="clear" w:color="auto" w:fill="FFFFFF"/>
      </w:tcPr>
    </w:tblStylePr>
    <w:tblStylePr w:type="lastCol">
      <w:rPr>
        <w:rFonts w:ascii="Arial" w:hAnsi="Arial"/>
        <w:i/>
        <w:color w:val="266678"/>
        <w:sz w:val="22"/>
      </w:rPr>
      <w:tblPr/>
      <w:tcPr>
        <w:tcBorders>
          <w:top w:val="nil"/>
          <w:left w:val="single" w:sz="4" w:space="0" w:color="99D0DE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05307"/>
        <w:sz w:val="22"/>
      </w:rPr>
      <w:tblPr/>
      <w:tcPr>
        <w:tcBorders>
          <w:top w:val="nil"/>
          <w:left w:val="nil"/>
          <w:bottom w:val="single" w:sz="4" w:space="0" w:color="FAC39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05307"/>
        <w:sz w:val="22"/>
      </w:rPr>
      <w:tblPr/>
      <w:tcPr>
        <w:tcBorders>
          <w:top w:val="single" w:sz="4" w:space="0" w:color="FAC39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05307"/>
        <w:sz w:val="22"/>
      </w:rPr>
      <w:tblPr/>
      <w:tcPr>
        <w:tcBorders>
          <w:top w:val="nil"/>
          <w:left w:val="nil"/>
          <w:bottom w:val="nil"/>
          <w:right w:val="single" w:sz="4" w:space="0" w:color="FAC396"/>
        </w:tcBorders>
        <w:shd w:val="clear" w:color="auto" w:fill="FFFFFF"/>
      </w:tcPr>
    </w:tblStylePr>
    <w:tblStylePr w:type="lastCol">
      <w:rPr>
        <w:rFonts w:ascii="Arial" w:hAnsi="Arial"/>
        <w:i/>
        <w:color w:val="B05307"/>
        <w:sz w:val="22"/>
      </w:rPr>
      <w:tblPr/>
      <w:tcPr>
        <w:tcBorders>
          <w:top w:val="nil"/>
          <w:left w:val="single" w:sz="4" w:space="0" w:color="FAC39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B05307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B05307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">
    <w:name w:val="List Table 1 Light - Accent 2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">
    <w:name w:val="List Table 1 Light - Accent 3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">
    <w:name w:val="List Table 1 Light - Accent 4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">
    <w:name w:val="List Table 1 Light - Accent 5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">
    <w:name w:val="List Table 1 Light - Accent 6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-210">
    <w:name w:val="Список-таблица 21"/>
    <w:basedOn w:val="a1"/>
    <w:uiPriority w:val="99"/>
    <w:qFormat/>
    <w:tblPr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basedOn w:val="a1"/>
    <w:uiPriority w:val="99"/>
    <w:qFormat/>
    <w:tblPr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2-Accent2">
    <w:name w:val="List Table 2 - Accent 2"/>
    <w:basedOn w:val="a1"/>
    <w:uiPriority w:val="99"/>
    <w:qFormat/>
    <w:tblPr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2-Accent3">
    <w:name w:val="List Table 2 - Accent 3"/>
    <w:basedOn w:val="a1"/>
    <w:uiPriority w:val="99"/>
    <w:qFormat/>
    <w:tblPr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2-Accent4">
    <w:name w:val="List Table 2 - Accent 4"/>
    <w:basedOn w:val="a1"/>
    <w:uiPriority w:val="99"/>
    <w:qFormat/>
    <w:tblPr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2-Accent5">
    <w:name w:val="List Table 2 - Accent 5"/>
    <w:basedOn w:val="a1"/>
    <w:uiPriority w:val="99"/>
    <w:qFormat/>
    <w:tblPr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2-Accent6">
    <w:name w:val="List Table 2 - Accent 6"/>
    <w:basedOn w:val="a1"/>
    <w:uiPriority w:val="99"/>
    <w:qFormat/>
    <w:tblPr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310">
    <w:name w:val="Список-таблица 31"/>
    <w:basedOn w:val="a1"/>
    <w:uiPriority w:val="9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basedOn w:val="a1"/>
    <w:uiPriority w:val="99"/>
    <w:qFormat/>
    <w:tblPr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4-Accent2">
    <w:name w:val="List Table 4 - Accent 2"/>
    <w:basedOn w:val="a1"/>
    <w:uiPriority w:val="99"/>
    <w:qFormat/>
    <w:tblPr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4-Accent3">
    <w:name w:val="List Table 4 - Accent 3"/>
    <w:basedOn w:val="a1"/>
    <w:uiPriority w:val="99"/>
    <w:qFormat/>
    <w:tblPr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4-Accent4">
    <w:name w:val="List Table 4 - Accent 4"/>
    <w:basedOn w:val="a1"/>
    <w:uiPriority w:val="99"/>
    <w:qFormat/>
    <w:tblPr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4-Accent5">
    <w:name w:val="List Table 4 - Accent 5"/>
    <w:basedOn w:val="a1"/>
    <w:uiPriority w:val="99"/>
    <w:qFormat/>
    <w:tblPr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4-Accent6">
    <w:name w:val="List Table 4 - Accent 6"/>
    <w:basedOn w:val="a1"/>
    <w:uiPriority w:val="99"/>
    <w:qFormat/>
    <w:tblPr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510">
    <w:name w:val="Список-таблица 5 темная1"/>
    <w:basedOn w:val="a1"/>
    <w:uiPriority w:val="99"/>
    <w:qFormat/>
    <w:tblPr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auto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auto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auto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auto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auto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</w:style>
  <w:style w:type="table" w:customStyle="1" w:styleId="-610">
    <w:name w:val="Список-таблица 6 цветная1"/>
    <w:basedOn w:val="a1"/>
    <w:uiPriority w:val="99"/>
    <w:qFormat/>
    <w:tblPr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0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0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0"/>
      </w:rPr>
    </w:tblStylePr>
    <w:tblStylePr w:type="lastCol">
      <w:rPr>
        <w:b/>
        <w:color w:val="2A4A70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A9796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A9796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2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2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2D69B"/>
      </w:rPr>
    </w:tblStylePr>
    <w:tblStylePr w:type="lastCol">
      <w:rPr>
        <w:b/>
        <w:color w:val="C2D69B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7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7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D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D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DDC"/>
      </w:rPr>
    </w:tblStylePr>
    <w:tblStylePr w:type="lastCol">
      <w:rPr>
        <w:b/>
        <w:color w:val="92CDDC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BF8F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BF8F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BF8F"/>
      </w:rPr>
    </w:tblStylePr>
    <w:tblStylePr w:type="lastCol">
      <w:rPr>
        <w:b/>
        <w:color w:val="FABF8F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Borders>
        <w:right w:val="single" w:sz="4" w:space="0" w:color="4F81BD"/>
      </w:tblBorders>
    </w:tblPr>
    <w:tblStylePr w:type="firstRow"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single" w:sz="4" w:space="0" w:color="4F81BD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2A4A70"/>
        <w:sz w:val="22"/>
      </w:rPr>
      <w:tblPr/>
      <w:tcPr>
        <w:tcBorders>
          <w:top w:val="single" w:sz="4" w:space="0" w:color="4F81B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nil"/>
          <w:right w:val="single" w:sz="4" w:space="0" w:color="4F81BD"/>
        </w:tcBorders>
        <w:shd w:val="clear" w:color="auto" w:fill="FFFFFF"/>
      </w:tcPr>
    </w:tblStylePr>
    <w:tblStylePr w:type="lastCol">
      <w:rPr>
        <w:rFonts w:ascii="Arial" w:hAnsi="Arial"/>
        <w:i/>
        <w:color w:val="2A4A70"/>
        <w:sz w:val="22"/>
      </w:rPr>
      <w:tblPr/>
      <w:tcPr>
        <w:tcBorders>
          <w:top w:val="nil"/>
          <w:left w:val="single" w:sz="4" w:space="0" w:color="4F81B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Borders>
        <w:right w:val="single" w:sz="4" w:space="0" w:color="D99695"/>
      </w:tblBorders>
    </w:tblPr>
    <w:tblStylePr w:type="firstRow"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Borders>
        <w:right w:val="single" w:sz="4" w:space="0" w:color="C3D69B"/>
      </w:tblBorders>
    </w:tblPr>
    <w:tblStylePr w:type="firstRow"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single" w:sz="4" w:space="0" w:color="C3D69B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C2D69B"/>
        <w:sz w:val="22"/>
      </w:rPr>
      <w:tblPr/>
      <w:tcPr>
        <w:tcBorders>
          <w:top w:val="single" w:sz="4" w:space="0" w:color="C3D69B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nil"/>
          <w:right w:val="single" w:sz="4" w:space="0" w:color="C3D69B"/>
        </w:tcBorders>
        <w:shd w:val="clear" w:color="auto" w:fill="FFFFFF"/>
      </w:tcPr>
    </w:tblStylePr>
    <w:tblStylePr w:type="lastCol">
      <w:rPr>
        <w:rFonts w:ascii="Arial" w:hAnsi="Arial"/>
        <w:i/>
        <w:color w:val="C2D69B"/>
        <w:sz w:val="22"/>
      </w:rPr>
      <w:tblPr/>
      <w:tcPr>
        <w:tcBorders>
          <w:top w:val="nil"/>
          <w:left w:val="single" w:sz="4" w:space="0" w:color="C3D69B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Borders>
        <w:right w:val="single" w:sz="4" w:space="0" w:color="B2A1C6"/>
      </w:tblBorders>
    </w:tblPr>
    <w:tblStylePr w:type="firstRow"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Borders>
        <w:right w:val="single" w:sz="4" w:space="0" w:color="92CCDC"/>
      </w:tblBorders>
    </w:tblPr>
    <w:tblStylePr w:type="firstRow"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single" w:sz="4" w:space="0" w:color="92CCDC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92CDDC"/>
        <w:sz w:val="22"/>
      </w:rPr>
      <w:tblPr/>
      <w:tcPr>
        <w:tcBorders>
          <w:top w:val="single" w:sz="4" w:space="0" w:color="92CCDC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nil"/>
          <w:right w:val="single" w:sz="4" w:space="0" w:color="92CCDC"/>
        </w:tcBorders>
        <w:shd w:val="clear" w:color="auto" w:fill="FFFFFF"/>
      </w:tcPr>
    </w:tblStylePr>
    <w:tblStylePr w:type="lastCol">
      <w:rPr>
        <w:rFonts w:ascii="Arial" w:hAnsi="Arial"/>
        <w:i/>
        <w:color w:val="92CDDC"/>
        <w:sz w:val="22"/>
      </w:rPr>
      <w:tblPr/>
      <w:tcPr>
        <w:tcBorders>
          <w:top w:val="nil"/>
          <w:left w:val="single" w:sz="4" w:space="0" w:color="92CCDC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Borders>
        <w:right w:val="single" w:sz="4" w:space="0" w:color="FAC090"/>
      </w:tblBorders>
    </w:tblPr>
    <w:tblStylePr w:type="firstRow"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single" w:sz="4" w:space="0" w:color="FAC090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FABF8F"/>
        <w:sz w:val="22"/>
      </w:rPr>
      <w:tblPr/>
      <w:tcPr>
        <w:tcBorders>
          <w:top w:val="single" w:sz="4" w:space="0" w:color="FAC09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nil"/>
          <w:right w:val="single" w:sz="4" w:space="0" w:color="FAC090"/>
        </w:tcBorders>
        <w:shd w:val="clear" w:color="auto" w:fill="FFFFFF"/>
      </w:tcPr>
    </w:tblStylePr>
    <w:tblStylePr w:type="lastCol">
      <w:rPr>
        <w:rFonts w:ascii="Arial" w:hAnsi="Arial"/>
        <w:i/>
        <w:color w:val="FABF8F"/>
        <w:sz w:val="22"/>
      </w:rPr>
      <w:tblPr/>
      <w:tcPr>
        <w:tcBorders>
          <w:top w:val="nil"/>
          <w:left w:val="single" w:sz="4" w:space="0" w:color="FAC09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">
    <w:name w:val="Bordered"/>
    <w:basedOn w:val="a1"/>
    <w:uiPriority w:val="99"/>
    <w:qFormat/>
    <w:tblPr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ad">
    <w:name w:val="Текст сноски Знак"/>
    <w:link w:val="ac"/>
    <w:uiPriority w:val="99"/>
    <w:qFormat/>
    <w:rPr>
      <w:sz w:val="18"/>
    </w:rPr>
  </w:style>
  <w:style w:type="paragraph" w:customStyle="1" w:styleId="18">
    <w:name w:val="Заголовок оглавления1"/>
    <w:uiPriority w:val="39"/>
    <w:unhideWhenUsed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sz w:val="22"/>
      <w:szCs w:val="22"/>
      <w:lang w:val="en-US" w:eastAsia="en-US" w:bidi="en-US"/>
    </w:rPr>
  </w:style>
  <w:style w:type="character" w:customStyle="1" w:styleId="afc">
    <w:name w:val="Верхний колонтитул Знак"/>
    <w:basedOn w:val="a0"/>
    <w:qFormat/>
  </w:style>
  <w:style w:type="character" w:customStyle="1" w:styleId="19">
    <w:name w:val="Заголовок 1 Знак"/>
    <w:qFormat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HTML0">
    <w:name w:val="Стандартный HTML Знак"/>
    <w:qFormat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d">
    <w:name w:val="Нижний колонтитул Знак"/>
    <w:basedOn w:val="a0"/>
    <w:qFormat/>
  </w:style>
  <w:style w:type="character" w:customStyle="1" w:styleId="afe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24">
    <w:name w:val="Заголовок 2 Знак"/>
    <w:qFormat/>
    <w:rPr>
      <w:rFonts w:ascii="Cambria" w:eastAsia="Calibri" w:hAnsi="Cambria" w:cs="DejaVu Sans"/>
      <w:b/>
      <w:bCs/>
      <w:color w:val="4F81BD"/>
      <w:sz w:val="26"/>
      <w:szCs w:val="26"/>
    </w:rPr>
  </w:style>
  <w:style w:type="character" w:customStyle="1" w:styleId="32">
    <w:name w:val="Заголовок 3 Знак"/>
    <w:qFormat/>
    <w:rPr>
      <w:rFonts w:ascii="Cambria" w:eastAsia="Calibri" w:hAnsi="Cambria" w:cs="DejaVu Sans"/>
      <w:b/>
      <w:bCs/>
      <w:color w:val="4F81BD"/>
    </w:rPr>
  </w:style>
  <w:style w:type="character" w:customStyle="1" w:styleId="aff">
    <w:name w:val="Перечень Знак"/>
    <w:qFormat/>
    <w:rPr>
      <w:rFonts w:ascii="Times New Roman" w:eastAsia="Calibri" w:hAnsi="Times New Roman" w:cs="Times New Roman"/>
      <w:sz w:val="28"/>
      <w:u w:val="none"/>
      <w:lang w:eastAsia="ru-RU"/>
    </w:rPr>
  </w:style>
  <w:style w:type="character" w:customStyle="1" w:styleId="aff0">
    <w:name w:val="Основной текст Знак"/>
    <w:qFormat/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aff1">
    <w:name w:val="Цветовое выделение"/>
    <w:qFormat/>
    <w:rPr>
      <w:b/>
      <w:color w:val="26282F"/>
    </w:rPr>
  </w:style>
  <w:style w:type="character" w:customStyle="1" w:styleId="aff2">
    <w:name w:val="Гипертекстовая ссылка"/>
    <w:qFormat/>
    <w:rPr>
      <w:rFonts w:cs="Times New Roman"/>
      <w:color w:val="106BBE"/>
    </w:rPr>
  </w:style>
  <w:style w:type="character" w:customStyle="1" w:styleId="aff3">
    <w:name w:val="Основной текст с отступом Знак"/>
    <w:basedOn w:val="a0"/>
    <w:qFormat/>
  </w:style>
  <w:style w:type="character" w:customStyle="1" w:styleId="82">
    <w:name w:val="Заголовок 8 Знак"/>
    <w:qFormat/>
    <w:rPr>
      <w:rFonts w:ascii="Cambria" w:eastAsia="Calibri" w:hAnsi="Cambria" w:cs="DejaVu Sans"/>
      <w:color w:val="404040"/>
      <w:sz w:val="20"/>
      <w:szCs w:val="20"/>
    </w:rPr>
  </w:style>
  <w:style w:type="character" w:customStyle="1" w:styleId="92">
    <w:name w:val="Заголовок 9 Знак"/>
    <w:qFormat/>
    <w:rPr>
      <w:rFonts w:ascii="Cambria" w:eastAsia="Calibri" w:hAnsi="Cambria" w:cs="DejaVu Sans"/>
      <w:i/>
      <w:iCs/>
      <w:color w:val="404040"/>
      <w:sz w:val="20"/>
      <w:szCs w:val="20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ascii="Times New Roman" w:hAnsi="Times New Roman" w:cs="Symbol"/>
      <w:sz w:val="28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ascii="Times New Roman" w:hAnsi="Times New Roman" w:cs="Symbol"/>
      <w:sz w:val="28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Symbol"/>
      <w:sz w:val="28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Symbol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Wingdings"/>
    </w:rPr>
  </w:style>
  <w:style w:type="character" w:customStyle="1" w:styleId="ListLabel44">
    <w:name w:val="ListLabel 44"/>
    <w:qFormat/>
    <w:rPr>
      <w:rFonts w:cs="Symbol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cs="Symbol"/>
      <w:sz w:val="20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cs="Symbol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Wingdings"/>
    </w:rPr>
  </w:style>
  <w:style w:type="character" w:customStyle="1" w:styleId="ListLabel56">
    <w:name w:val="ListLabel 56"/>
    <w:qFormat/>
    <w:rPr>
      <w:rFonts w:ascii="Times New Roman" w:hAnsi="Times New Roman" w:cs="Symbol"/>
      <w:sz w:val="28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rFonts w:cs="Symbol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character" w:customStyle="1" w:styleId="CharAttribute484">
    <w:name w:val="CharAttribute484"/>
    <w:qFormat/>
    <w:rPr>
      <w:rFonts w:ascii="Times New Roman" w:eastAsia="Times New Roman" w:hAnsi="Times New Roman"/>
      <w:i/>
      <w:sz w:val="28"/>
    </w:rPr>
  </w:style>
  <w:style w:type="character" w:customStyle="1" w:styleId="CharAttribute501">
    <w:name w:val="CharAttribute501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0">
    <w:name w:val="CharAttribute0"/>
    <w:qFormat/>
    <w:rPr>
      <w:rFonts w:ascii="Times New Roman" w:eastAsia="Times New Roman" w:hAnsi="Times New Roman"/>
      <w:sz w:val="28"/>
    </w:rPr>
  </w:style>
  <w:style w:type="character" w:customStyle="1" w:styleId="CharAttribute502">
    <w:name w:val="CharAttribute502"/>
    <w:qFormat/>
    <w:rPr>
      <w:rFonts w:ascii="Times New Roman" w:eastAsia="Times New Roman" w:hAnsi="Times New Roman"/>
      <w:i/>
      <w:sz w:val="28"/>
    </w:rPr>
  </w:style>
  <w:style w:type="character" w:customStyle="1" w:styleId="CharAttribute504">
    <w:name w:val="CharAttribute504"/>
    <w:qFormat/>
    <w:rPr>
      <w:rFonts w:ascii="Times New Roman" w:eastAsia="Times New Roman" w:hAnsi="Times New Roman"/>
      <w:sz w:val="28"/>
    </w:rPr>
  </w:style>
  <w:style w:type="character" w:customStyle="1" w:styleId="CharAttribute526">
    <w:name w:val="CharAttribute526"/>
    <w:qFormat/>
    <w:rPr>
      <w:rFonts w:ascii="Times New Roman" w:eastAsia="Times New Roman" w:hAnsi="Times New Roman"/>
      <w:sz w:val="28"/>
    </w:rPr>
  </w:style>
  <w:style w:type="character" w:customStyle="1" w:styleId="ListLabel65">
    <w:name w:val="ListLabel 65"/>
    <w:qFormat/>
    <w:rPr>
      <w:sz w:val="28"/>
      <w:szCs w:val="28"/>
    </w:rPr>
  </w:style>
  <w:style w:type="character" w:customStyle="1" w:styleId="ListLabel66">
    <w:name w:val="ListLabel 66"/>
    <w:qFormat/>
    <w:rPr>
      <w:sz w:val="28"/>
      <w:szCs w:val="28"/>
    </w:rPr>
  </w:style>
  <w:style w:type="character" w:customStyle="1" w:styleId="aff4">
    <w:name w:val="Символ нумерации"/>
    <w:qFormat/>
  </w:style>
  <w:style w:type="character" w:customStyle="1" w:styleId="ListLabel67">
    <w:name w:val="ListLabel 67"/>
    <w:qFormat/>
    <w:rPr>
      <w:sz w:val="28"/>
      <w:szCs w:val="28"/>
    </w:rPr>
  </w:style>
  <w:style w:type="character" w:customStyle="1" w:styleId="ListLabel68">
    <w:name w:val="ListLabel 68"/>
    <w:qFormat/>
    <w:rPr>
      <w:sz w:val="28"/>
      <w:szCs w:val="28"/>
    </w:rPr>
  </w:style>
  <w:style w:type="character" w:customStyle="1" w:styleId="ListLabel69">
    <w:name w:val="ListLabel 69"/>
    <w:qFormat/>
    <w:rPr>
      <w:sz w:val="28"/>
      <w:szCs w:val="28"/>
    </w:rPr>
  </w:style>
  <w:style w:type="character" w:customStyle="1" w:styleId="ListLabel70">
    <w:name w:val="ListLabel 70"/>
    <w:qFormat/>
    <w:rPr>
      <w:sz w:val="28"/>
      <w:szCs w:val="28"/>
    </w:rPr>
  </w:style>
  <w:style w:type="character" w:customStyle="1" w:styleId="ListLabel71">
    <w:name w:val="ListLabel 71"/>
    <w:qFormat/>
    <w:rPr>
      <w:sz w:val="28"/>
      <w:szCs w:val="28"/>
    </w:rPr>
  </w:style>
  <w:style w:type="character" w:customStyle="1" w:styleId="ListLabel72">
    <w:name w:val="ListLabel 72"/>
    <w:qFormat/>
    <w:rPr>
      <w:sz w:val="28"/>
      <w:szCs w:val="28"/>
    </w:rPr>
  </w:style>
  <w:style w:type="character" w:customStyle="1" w:styleId="ListLabel73">
    <w:name w:val="ListLabel 73"/>
    <w:qFormat/>
    <w:rPr>
      <w:sz w:val="28"/>
      <w:szCs w:val="28"/>
    </w:rPr>
  </w:style>
  <w:style w:type="character" w:customStyle="1" w:styleId="ListLabel74">
    <w:name w:val="ListLabel 74"/>
    <w:qFormat/>
    <w:rPr>
      <w:sz w:val="28"/>
      <w:szCs w:val="28"/>
    </w:rPr>
  </w:style>
  <w:style w:type="character" w:customStyle="1" w:styleId="ListLabel75">
    <w:name w:val="ListLabel 75"/>
    <w:qFormat/>
    <w:rPr>
      <w:sz w:val="28"/>
      <w:szCs w:val="28"/>
    </w:rPr>
  </w:style>
  <w:style w:type="paragraph" w:styleId="aff5">
    <w:name w:val="List Paragraph"/>
    <w:basedOn w:val="a"/>
    <w:qFormat/>
    <w:pPr>
      <w:ind w:left="400"/>
    </w:pPr>
    <w:rPr>
      <w:rFonts w:ascii="№Е" w:eastAsia="№Е" w:hAnsi="№Е"/>
      <w:sz w:val="20"/>
      <w:szCs w:val="20"/>
      <w:lang w:val="en-US"/>
    </w:rPr>
  </w:style>
  <w:style w:type="paragraph" w:customStyle="1" w:styleId="ConsPlusNormal">
    <w:name w:val="ConsPlus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Calibri"/>
      <w:sz w:val="24"/>
      <w:szCs w:val="24"/>
    </w:rPr>
  </w:style>
  <w:style w:type="paragraph" w:customStyle="1" w:styleId="ConsPlusTitle">
    <w:name w:val="ConsPlusTitle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ascii="Arial" w:eastAsia="Calibri" w:hAnsi="Arial" w:cs="Arial"/>
      <w:b/>
      <w:bCs/>
      <w:sz w:val="24"/>
      <w:szCs w:val="24"/>
    </w:rPr>
  </w:style>
  <w:style w:type="paragraph" w:customStyle="1" w:styleId="aff6">
    <w:name w:val="Перечень"/>
    <w:basedOn w:val="a"/>
    <w:qFormat/>
    <w:pPr>
      <w:spacing w:line="360" w:lineRule="auto"/>
      <w:ind w:firstLine="284"/>
      <w:jc w:val="both"/>
    </w:pPr>
    <w:rPr>
      <w:rFonts w:eastAsia="Calibri" w:cs="Times New Roman"/>
      <w:sz w:val="28"/>
      <w:lang w:eastAsia="ru-RU"/>
    </w:rPr>
  </w:style>
  <w:style w:type="paragraph" w:customStyle="1" w:styleId="Default">
    <w:name w:val="Default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Calibri"/>
      <w:color w:val="000000"/>
      <w:sz w:val="24"/>
      <w:szCs w:val="24"/>
      <w:lang w:eastAsia="en-US"/>
    </w:rPr>
  </w:style>
  <w:style w:type="paragraph" w:customStyle="1" w:styleId="aff7">
    <w:name w:val="Комментарий"/>
    <w:basedOn w:val="a"/>
    <w:qFormat/>
    <w:pPr>
      <w:widowControl w:val="0"/>
      <w:spacing w:before="75"/>
      <w:ind w:left="170"/>
      <w:jc w:val="both"/>
    </w:pPr>
    <w:rPr>
      <w:rFonts w:ascii="Times New Roman CYR" w:eastAsia="Calibri" w:hAnsi="Times New Roman CYR" w:cs="Times New Roman CYR"/>
      <w:color w:val="353842"/>
      <w:lang w:eastAsia="ru-RU"/>
    </w:rPr>
  </w:style>
  <w:style w:type="paragraph" w:customStyle="1" w:styleId="aff8">
    <w:name w:val="Информация о версии"/>
    <w:basedOn w:val="aff7"/>
    <w:qFormat/>
    <w:rPr>
      <w:i/>
      <w:iCs/>
    </w:rPr>
  </w:style>
  <w:style w:type="paragraph" w:customStyle="1" w:styleId="aff9">
    <w:name w:val="Нормальный (таблица)"/>
    <w:basedOn w:val="a"/>
    <w:qFormat/>
    <w:pPr>
      <w:widowControl w:val="0"/>
      <w:jc w:val="both"/>
    </w:pPr>
    <w:rPr>
      <w:rFonts w:ascii="Times New Roman CYR" w:eastAsia="Calibri" w:hAnsi="Times New Roman CYR" w:cs="Times New Roman CYR"/>
      <w:lang w:eastAsia="ru-RU"/>
    </w:rPr>
  </w:style>
  <w:style w:type="paragraph" w:customStyle="1" w:styleId="affa">
    <w:name w:val="Таблицы (моноширинный)"/>
    <w:basedOn w:val="a"/>
    <w:qFormat/>
    <w:pPr>
      <w:widowControl w:val="0"/>
    </w:pPr>
    <w:rPr>
      <w:rFonts w:ascii="Courier New" w:eastAsia="Calibri" w:hAnsi="Courier New" w:cs="Courier New"/>
      <w:lang w:eastAsia="ru-RU"/>
    </w:rPr>
  </w:style>
  <w:style w:type="paragraph" w:customStyle="1" w:styleId="affb">
    <w:name w:val="Прижатый влево"/>
    <w:basedOn w:val="a"/>
    <w:qFormat/>
    <w:pPr>
      <w:widowControl w:val="0"/>
    </w:pPr>
    <w:rPr>
      <w:rFonts w:ascii="Times New Roman CYR" w:eastAsia="Calibri" w:hAnsi="Times New Roman CYR" w:cs="Times New Roman CYR"/>
      <w:lang w:eastAsia="ru-RU"/>
    </w:rPr>
  </w:style>
  <w:style w:type="paragraph" w:customStyle="1" w:styleId="affc">
    <w:name w:val="Заголовок статьи"/>
    <w:basedOn w:val="a"/>
    <w:qFormat/>
    <w:pPr>
      <w:widowControl w:val="0"/>
      <w:ind w:left="1612" w:hanging="892"/>
      <w:jc w:val="both"/>
    </w:pPr>
    <w:rPr>
      <w:rFonts w:ascii="Times New Roman CYR" w:eastAsia="Calibri" w:hAnsi="Times New Roman CYR" w:cs="Times New Roman CYR"/>
      <w:lang w:eastAsia="ru-RU"/>
    </w:rPr>
  </w:style>
  <w:style w:type="paragraph" w:customStyle="1" w:styleId="affd">
    <w:name w:val="Содержимое таблицы"/>
    <w:basedOn w:val="a"/>
    <w:qFormat/>
  </w:style>
  <w:style w:type="paragraph" w:customStyle="1" w:styleId="affe">
    <w:name w:val="Заголовок таблицы"/>
    <w:basedOn w:val="affd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Droid Sans Fallback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customStyle="1" w:styleId="1a">
    <w:name w:val="Обычный1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Arial"/>
      <w:sz w:val="24"/>
      <w:szCs w:val="24"/>
      <w:lang w:eastAsia="zh-CN" w:bidi="hi-IN"/>
    </w:rPr>
  </w:style>
  <w:style w:type="paragraph" w:customStyle="1" w:styleId="ParaAttribute16">
    <w:name w:val="ParaAttribute16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left="1080"/>
      <w:jc w:val="both"/>
    </w:pPr>
    <w:rPr>
      <w:rFonts w:eastAsia="№Е"/>
      <w:sz w:val="24"/>
      <w:lang w:eastAsia="zh-CN"/>
    </w:rPr>
  </w:style>
  <w:style w:type="paragraph" w:customStyle="1" w:styleId="ParaAttribute10">
    <w:name w:val="ParaAttribute10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jc w:val="both"/>
    </w:pPr>
    <w:rPr>
      <w:rFonts w:eastAsia="№Е"/>
      <w:sz w:val="24"/>
      <w:lang w:eastAsia="zh-CN"/>
    </w:rPr>
  </w:style>
  <w:style w:type="paragraph" w:customStyle="1" w:styleId="ParaAttribute38">
    <w:name w:val="ParaAttribute38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right="-1"/>
      <w:jc w:val="both"/>
    </w:pPr>
    <w:rPr>
      <w:rFonts w:eastAsia="№Е"/>
      <w:sz w:val="24"/>
      <w:lang w:eastAsia="zh-CN"/>
    </w:rPr>
  </w:style>
  <w:style w:type="character" w:customStyle="1" w:styleId="CharAttribute511">
    <w:name w:val="CharAttribute511"/>
    <w:uiPriority w:val="99"/>
    <w:qFormat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Pr>
      <w:rFonts w:ascii="Times New Roman" w:eastAsia="Times New Roman"/>
      <w:sz w:val="28"/>
    </w:rPr>
  </w:style>
  <w:style w:type="character" w:customStyle="1" w:styleId="a9">
    <w:name w:val="Текст примечания Знак"/>
    <w:basedOn w:val="a0"/>
    <w:link w:val="a8"/>
    <w:uiPriority w:val="99"/>
    <w:semiHidden/>
    <w:qFormat/>
    <w:rPr>
      <w:rFonts w:eastAsia="Droid Sans Fallback" w:cs="Mangal"/>
      <w:szCs w:val="18"/>
      <w:shd w:val="clear" w:color="auto" w:fill="FFFFFF"/>
      <w:lang w:eastAsia="zh-CN" w:bidi="hi-IN"/>
    </w:rPr>
  </w:style>
  <w:style w:type="character" w:customStyle="1" w:styleId="ab">
    <w:name w:val="Тема примечания Знак"/>
    <w:basedOn w:val="a9"/>
    <w:link w:val="aa"/>
    <w:uiPriority w:val="99"/>
    <w:semiHidden/>
    <w:qFormat/>
    <w:rPr>
      <w:rFonts w:eastAsia="Droid Sans Fallback" w:cs="Mangal"/>
      <w:b/>
      <w:bCs/>
      <w:szCs w:val="18"/>
      <w:shd w:val="clear" w:color="auto" w:fill="FFFFFF"/>
      <w:lang w:eastAsia="zh-CN" w:bidi="hi-IN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42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04200B7-2F8F-4DF8-8275-94A5CCFAD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5443</Words>
  <Characters>31029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User3</cp:lastModifiedBy>
  <cp:revision>13</cp:revision>
  <dcterms:created xsi:type="dcterms:W3CDTF">2022-11-29T12:39:00Z</dcterms:created>
  <dcterms:modified xsi:type="dcterms:W3CDTF">2023-05-17T07:33:00Z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1049-11.1.0.10920</vt:lpwstr>
  </property>
</Properties>
</file>