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E2" w:rsidRDefault="007A58E2" w:rsidP="007A58E2">
      <w:pPr>
        <w:shd w:val="clear" w:color="auto" w:fill="FFFFFF"/>
        <w:spacing w:before="300" w:after="150"/>
        <w:outlineLvl w:val="0"/>
        <w:rPr>
          <w:rFonts w:ascii="Verdana" w:eastAsia="Times New Roman" w:hAnsi="Verdana" w:cs="Times New Roman"/>
          <w:b/>
          <w:bCs/>
          <w:i/>
          <w:color w:val="353434"/>
          <w:kern w:val="36"/>
          <w:sz w:val="36"/>
          <w:szCs w:val="45"/>
          <w:lang w:eastAsia="ru-RU"/>
        </w:rPr>
      </w:pPr>
    </w:p>
    <w:p w:rsidR="007A58E2" w:rsidRPr="007A58E2" w:rsidRDefault="007A58E2" w:rsidP="007A58E2">
      <w:pPr>
        <w:shd w:val="clear" w:color="auto" w:fill="FFFFFF"/>
        <w:spacing w:before="300" w:after="150"/>
        <w:ind w:hanging="1134"/>
        <w:jc w:val="center"/>
        <w:outlineLvl w:val="0"/>
        <w:rPr>
          <w:rFonts w:ascii="Verdana" w:eastAsia="Times New Roman" w:hAnsi="Verdana" w:cs="Times New Roman"/>
          <w:b/>
          <w:bCs/>
          <w:i/>
          <w:color w:val="353434"/>
          <w:kern w:val="36"/>
          <w:sz w:val="36"/>
          <w:szCs w:val="45"/>
          <w:lang w:eastAsia="ru-RU"/>
        </w:rPr>
      </w:pPr>
      <w:r>
        <w:rPr>
          <w:rFonts w:ascii="Verdana" w:eastAsia="Times New Roman" w:hAnsi="Verdana" w:cs="Times New Roman"/>
          <w:b/>
          <w:bCs/>
          <w:i/>
          <w:noProof/>
          <w:color w:val="353434"/>
          <w:kern w:val="36"/>
          <w:sz w:val="36"/>
          <w:szCs w:val="45"/>
          <w:lang w:eastAsia="ru-RU"/>
        </w:rPr>
        <w:drawing>
          <wp:inline distT="0" distB="0" distL="0" distR="0" wp14:anchorId="0429F52F">
            <wp:extent cx="6848475" cy="420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8E2" w:rsidRPr="007A58E2" w:rsidRDefault="007A58E2" w:rsidP="007A58E2">
      <w:pPr>
        <w:pStyle w:val="a3"/>
        <w:shd w:val="clear" w:color="auto" w:fill="FFFFFF"/>
        <w:spacing w:before="0" w:beforeAutospacing="0" w:after="0" w:afterAutospacing="0"/>
        <w:ind w:left="-1134" w:right="-285"/>
        <w:jc w:val="both"/>
        <w:rPr>
          <w:rFonts w:ascii="Verdana" w:hAnsi="Verdana"/>
          <w:color w:val="353434"/>
          <w:sz w:val="28"/>
        </w:rPr>
      </w:pPr>
      <w:r w:rsidRPr="007A58E2">
        <w:rPr>
          <w:rFonts w:ascii="Verdana" w:hAnsi="Verdana"/>
          <w:color w:val="353434"/>
          <w:sz w:val="28"/>
        </w:rPr>
        <w:t>20 ноября празднуется Всемирный день ребенка. Это не совсем обычный день. Он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</w:t>
      </w:r>
    </w:p>
    <w:p w:rsidR="007A58E2" w:rsidRPr="007A58E2" w:rsidRDefault="007A58E2" w:rsidP="007A58E2">
      <w:pPr>
        <w:pStyle w:val="a3"/>
        <w:shd w:val="clear" w:color="auto" w:fill="FFFFFF"/>
        <w:spacing w:before="0" w:beforeAutospacing="0" w:after="0" w:afterAutospacing="0"/>
        <w:ind w:left="-1134" w:right="-285"/>
        <w:jc w:val="both"/>
        <w:rPr>
          <w:rFonts w:ascii="Verdana" w:hAnsi="Verdana"/>
          <w:color w:val="353434"/>
          <w:sz w:val="28"/>
        </w:rPr>
      </w:pPr>
      <w:r w:rsidRPr="007A58E2">
        <w:rPr>
          <w:rFonts w:ascii="Verdana" w:hAnsi="Verdana"/>
          <w:color w:val="353434"/>
          <w:sz w:val="28"/>
        </w:rPr>
        <w:t>В настоящее время Всемирный день ребенка празднуется в 145 государствах всего земного шара. Праздник посвящен деятельности, направленной на обеспечение благополучия детей во всем мире.</w:t>
      </w:r>
    </w:p>
    <w:p w:rsidR="007A58E2" w:rsidRPr="007A58E2" w:rsidRDefault="007A58E2" w:rsidP="007A58E2">
      <w:pPr>
        <w:pStyle w:val="a3"/>
        <w:shd w:val="clear" w:color="auto" w:fill="FFFFFF"/>
        <w:spacing w:before="0" w:beforeAutospacing="0" w:after="0" w:afterAutospacing="0"/>
        <w:ind w:left="-1134" w:right="-285"/>
        <w:jc w:val="both"/>
        <w:rPr>
          <w:rFonts w:ascii="Verdana" w:hAnsi="Verdana"/>
          <w:color w:val="353434"/>
          <w:sz w:val="28"/>
        </w:rPr>
      </w:pPr>
      <w:r w:rsidRPr="007A58E2">
        <w:rPr>
          <w:rFonts w:ascii="Verdana" w:hAnsi="Verdana"/>
          <w:color w:val="353434"/>
          <w:sz w:val="28"/>
        </w:rPr>
        <w:t>20 ноября 1959 года Генеральной Ассамблеи ООН была принята первая Декларация прав ребенка,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 и т.п.</w:t>
      </w:r>
    </w:p>
    <w:p w:rsidR="007A58E2" w:rsidRPr="007A58E2" w:rsidRDefault="007A58E2" w:rsidP="007A58E2">
      <w:pPr>
        <w:pStyle w:val="a3"/>
        <w:shd w:val="clear" w:color="auto" w:fill="FFFFFF"/>
        <w:spacing w:before="0" w:beforeAutospacing="0" w:after="0" w:afterAutospacing="0"/>
        <w:ind w:left="-1134" w:right="-285"/>
        <w:jc w:val="both"/>
        <w:rPr>
          <w:rFonts w:ascii="Verdana" w:hAnsi="Verdana"/>
          <w:color w:val="353434"/>
          <w:sz w:val="28"/>
        </w:rPr>
      </w:pPr>
      <w:r w:rsidRPr="007A58E2">
        <w:rPr>
          <w:rFonts w:ascii="Verdana" w:hAnsi="Verdana"/>
          <w:color w:val="353434"/>
          <w:sz w:val="28"/>
        </w:rPr>
        <w:t xml:space="preserve">20 ноября 1989 года, когда была подписана Конвенция о правах ребенка, Декларация прав ребенка приняла статус международного правового документа. Именно поэтому название праздника иногда именуется </w:t>
      </w:r>
      <w:r w:rsidRPr="007A58E2">
        <w:rPr>
          <w:rFonts w:ascii="Verdana" w:hAnsi="Verdana"/>
          <w:color w:val="353434"/>
          <w:sz w:val="28"/>
        </w:rPr>
        <w:t>как Международный</w:t>
      </w:r>
      <w:r w:rsidRPr="007A58E2">
        <w:rPr>
          <w:rFonts w:ascii="Verdana" w:hAnsi="Verdana"/>
          <w:color w:val="353434"/>
          <w:sz w:val="28"/>
        </w:rPr>
        <w:t xml:space="preserve"> день прав ребенка. Декларация прав ребенка призывала всех родителей, органы власти, государственных деятелей, любые организации признать права и свободы ребенка, соблюдать их и всеми силами содействовать их осуществлению.</w:t>
      </w:r>
    </w:p>
    <w:p w:rsidR="007A58E2" w:rsidRPr="007A58E2" w:rsidRDefault="007A58E2" w:rsidP="007A58E2">
      <w:pPr>
        <w:pStyle w:val="a3"/>
        <w:shd w:val="clear" w:color="auto" w:fill="FFFFFF"/>
        <w:spacing w:before="0" w:beforeAutospacing="0" w:after="0" w:afterAutospacing="0"/>
        <w:ind w:left="-1134" w:right="-285"/>
        <w:jc w:val="both"/>
        <w:rPr>
          <w:rFonts w:ascii="Verdana" w:hAnsi="Verdana"/>
          <w:color w:val="353434"/>
          <w:sz w:val="28"/>
        </w:rPr>
      </w:pPr>
      <w:r>
        <w:rPr>
          <w:rFonts w:ascii="Verdana" w:hAnsi="Verdana"/>
          <w:color w:val="353434"/>
          <w:sz w:val="28"/>
        </w:rPr>
        <w:t>18</w:t>
      </w:r>
      <w:r w:rsidRPr="007A58E2">
        <w:rPr>
          <w:rFonts w:ascii="Verdana" w:hAnsi="Verdana"/>
          <w:color w:val="353434"/>
          <w:sz w:val="28"/>
        </w:rPr>
        <w:t xml:space="preserve"> ноября 2022 года во многих регионах и городах нашей страны будет проходить Всероссийская акция «День правовой помощи детям», приуроченная к празднованию Всемирного дня ребенка.</w:t>
      </w:r>
    </w:p>
    <w:p w:rsidR="00872F6B" w:rsidRDefault="00872F6B" w:rsidP="00872F6B">
      <w:pPr>
        <w:spacing w:after="0"/>
        <w:ind w:left="1276" w:hanging="1276"/>
        <w:jc w:val="both"/>
        <w:rPr>
          <w:sz w:val="32"/>
        </w:rPr>
      </w:pPr>
      <w:r w:rsidRPr="00872F6B">
        <w:rPr>
          <w:sz w:val="32"/>
        </w:rPr>
        <w:lastRenderedPageBreak/>
        <w:t xml:space="preserve">             </w:t>
      </w:r>
    </w:p>
    <w:p w:rsidR="00872F6B" w:rsidRDefault="00872F6B" w:rsidP="00872F6B">
      <w:pPr>
        <w:spacing w:after="0"/>
        <w:ind w:left="1276" w:hanging="1276"/>
        <w:jc w:val="both"/>
        <w:rPr>
          <w:sz w:val="32"/>
        </w:rPr>
      </w:pPr>
    </w:p>
    <w:p w:rsidR="00E774C2" w:rsidRDefault="00E774C2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b/>
          <w:bCs/>
          <w:i/>
          <w:iCs/>
          <w:color w:val="000000"/>
          <w:sz w:val="26"/>
          <w:szCs w:val="26"/>
          <w:u w:val="single"/>
        </w:rPr>
      </w:pPr>
    </w:p>
    <w:p w:rsidR="00E774C2" w:rsidRDefault="00E774C2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b/>
          <w:bCs/>
          <w:i/>
          <w:iCs/>
          <w:color w:val="000000"/>
          <w:sz w:val="26"/>
          <w:szCs w:val="26"/>
          <w:u w:val="single"/>
        </w:rPr>
      </w:pPr>
    </w:p>
    <w:p w:rsidR="00872F6B" w:rsidRDefault="00872F6B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i/>
          <w:iCs/>
          <w:color w:val="000000"/>
          <w:sz w:val="26"/>
          <w:szCs w:val="26"/>
          <w:u w:val="single"/>
        </w:rPr>
        <w:t>Уважаемые взрослые, помните:</w:t>
      </w:r>
      <w:r>
        <w:rPr>
          <w:rFonts w:ascii="Helvetica" w:hAnsi="Helvetica" w:cs="Helvetica"/>
          <w:b/>
          <w:bCs/>
          <w:i/>
          <w:iCs/>
          <w:color w:val="000000"/>
          <w:sz w:val="26"/>
          <w:szCs w:val="26"/>
        </w:rPr>
        <w:t> дети имеют право на жизнь, имя, гражданство, любовь, понимание, материальное обеспечение, социальную защиту и образование, право развиваться физически, нравственно и духовно в условиях, свободных от голода, нужды, жестокости и эксплуатации.</w:t>
      </w:r>
    </w:p>
    <w:p w:rsidR="00872F6B" w:rsidRDefault="00872F6B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i/>
          <w:iCs/>
          <w:color w:val="000000"/>
          <w:sz w:val="26"/>
          <w:szCs w:val="26"/>
          <w:u w:val="single"/>
        </w:rPr>
        <w:t>Вы нарушаете права ребенка, если:</w:t>
      </w:r>
    </w:p>
    <w:p w:rsidR="00872F6B" w:rsidRDefault="00872F6B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Лишаете его свободы движения.</w:t>
      </w:r>
    </w:p>
    <w:p w:rsidR="00872F6B" w:rsidRDefault="00872F6B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Уходите из дома на несколько часов, оставив ребенка одного.</w:t>
      </w:r>
    </w:p>
    <w:p w:rsidR="00872F6B" w:rsidRDefault="00872F6B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Применяете физическое насилие или насилие над личностью.</w:t>
      </w:r>
    </w:p>
    <w:p w:rsidR="00872F6B" w:rsidRDefault="00872F6B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Угрожаете.</w:t>
      </w:r>
    </w:p>
    <w:p w:rsidR="00872F6B" w:rsidRDefault="00872F6B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Лжете и не выполняете своих обещаний.</w:t>
      </w:r>
    </w:p>
    <w:p w:rsidR="00872F6B" w:rsidRDefault="00872F6B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Пренебрегаете нуждами ребенка.</w:t>
      </w:r>
    </w:p>
    <w:p w:rsidR="00872F6B" w:rsidRDefault="00872F6B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Грубейшим нарушением детских прав является отсутствие нормального питания, одежды, жилья, образования, медицинской помощи.</w:t>
      </w:r>
    </w:p>
    <w:p w:rsidR="00E774C2" w:rsidRDefault="00872F6B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b/>
          <w:bCs/>
          <w:i/>
          <w:i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i/>
          <w:iCs/>
          <w:color w:val="000000"/>
          <w:sz w:val="26"/>
          <w:szCs w:val="26"/>
        </w:rPr>
        <w:t>И хотя в большинстве случаев дети не могут обратиться за защитой сами, соблюдение их прав гарантировано и находится под независимым контролем государства и общества. </w:t>
      </w:r>
    </w:p>
    <w:p w:rsidR="00E774C2" w:rsidRDefault="00872F6B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 частности, Семейный Кодекс Российской Федерации обязывает органы опеки и попечительства принять </w:t>
      </w:r>
      <w:r>
        <w:rPr>
          <w:rFonts w:ascii="Helvetica" w:hAnsi="Helvetica" w:cs="Helvetica"/>
          <w:b/>
          <w:bCs/>
          <w:i/>
          <w:iCs/>
          <w:color w:val="000000"/>
          <w:sz w:val="26"/>
          <w:szCs w:val="26"/>
        </w:rPr>
        <w:t>меры по защите ребенка</w:t>
      </w:r>
      <w:r>
        <w:rPr>
          <w:rFonts w:ascii="Helvetica" w:hAnsi="Helvetica" w:cs="Helvetica"/>
          <w:i/>
          <w:iCs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 xml:space="preserve">(ст. 56). </w:t>
      </w:r>
    </w:p>
    <w:p w:rsidR="00872F6B" w:rsidRDefault="00872F6B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Среди них:</w:t>
      </w:r>
    </w:p>
    <w:p w:rsidR="00872F6B" w:rsidRDefault="00872F6B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«лишение родительских прав» как мера защиты детей от жестокого обращения в семье (с</w:t>
      </w:r>
      <w:r>
        <w:rPr>
          <w:rFonts w:ascii="Helvetica" w:hAnsi="Helvetica" w:cs="Helvetica"/>
          <w:color w:val="000000"/>
          <w:sz w:val="26"/>
          <w:szCs w:val="26"/>
        </w:rPr>
        <w:t>т</w:t>
      </w:r>
      <w:r>
        <w:rPr>
          <w:rFonts w:ascii="Helvetica" w:hAnsi="Helvetica" w:cs="Helvetica"/>
          <w:color w:val="000000"/>
          <w:sz w:val="26"/>
          <w:szCs w:val="26"/>
        </w:rPr>
        <w:t>. 69);</w:t>
      </w:r>
    </w:p>
    <w:p w:rsidR="00872F6B" w:rsidRDefault="00872F6B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немедленное «отбирание» ребенка при непосредственной угрозе его жизни и здоровью (ст. 77).</w:t>
      </w:r>
    </w:p>
    <w:p w:rsidR="00872F6B" w:rsidRDefault="00872F6B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color w:val="000000"/>
          <w:sz w:val="26"/>
          <w:szCs w:val="26"/>
        </w:rPr>
      </w:pPr>
      <w:r w:rsidRPr="00E774C2">
        <w:rPr>
          <w:rFonts w:ascii="Helvetica" w:hAnsi="Helvetica" w:cs="Helvetica"/>
          <w:b/>
          <w:color w:val="000000"/>
          <w:sz w:val="26"/>
          <w:szCs w:val="26"/>
        </w:rPr>
        <w:t>Знайте</w:t>
      </w:r>
      <w:r>
        <w:rPr>
          <w:rFonts w:ascii="Helvetica" w:hAnsi="Helvetica" w:cs="Helvetica"/>
          <w:color w:val="000000"/>
          <w:sz w:val="26"/>
          <w:szCs w:val="26"/>
        </w:rPr>
        <w:t>: за совершение физического насилия в отношении несовершеннолетних, преступление против семьи и несовершеннолетних предусмотрена уголовная ответственность (ст. 106-136 и 150-157 Уголовного кодекса Российской Федерации).</w:t>
      </w:r>
    </w:p>
    <w:p w:rsidR="00872F6B" w:rsidRDefault="00872F6B" w:rsidP="00872F6B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 России на независимой основе права детей отстаивает и Уполномоченный по правам ребенка.</w:t>
      </w:r>
    </w:p>
    <w:p w:rsidR="00872F6B" w:rsidRDefault="00872F6B" w:rsidP="00E774C2">
      <w:pPr>
        <w:pStyle w:val="article-renderblock"/>
        <w:shd w:val="clear" w:color="auto" w:fill="FFFFFF"/>
        <w:spacing w:before="0" w:beforeAutospacing="0" w:after="0" w:afterAutospacing="0" w:line="420" w:lineRule="atLeast"/>
        <w:ind w:left="-993"/>
        <w:jc w:val="center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i/>
          <w:iCs/>
          <w:color w:val="000000"/>
          <w:sz w:val="26"/>
          <w:szCs w:val="26"/>
          <w:u w:val="single"/>
        </w:rPr>
        <w:t>Уважайте права и свободы ребенка, соблюдайте их и всеми силами содействуйте их осуществлению. Берегите детство!</w:t>
      </w:r>
    </w:p>
    <w:p w:rsidR="00F12C76" w:rsidRPr="007A58E2" w:rsidRDefault="00F12C76" w:rsidP="00E774C2">
      <w:pPr>
        <w:spacing w:after="0"/>
        <w:ind w:firstLine="709"/>
        <w:jc w:val="center"/>
        <w:rPr>
          <w:sz w:val="32"/>
        </w:rPr>
      </w:pPr>
      <w:bookmarkStart w:id="0" w:name="_GoBack"/>
      <w:bookmarkEnd w:id="0"/>
    </w:p>
    <w:sectPr w:rsidR="00F12C76" w:rsidRPr="007A58E2" w:rsidSect="007A58E2">
      <w:pgSz w:w="11906" w:h="16838" w:code="9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AEF"/>
    <w:multiLevelType w:val="hybridMultilevel"/>
    <w:tmpl w:val="F6526CF6"/>
    <w:lvl w:ilvl="0" w:tplc="6A862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97"/>
    <w:rsid w:val="005C5997"/>
    <w:rsid w:val="006C0B77"/>
    <w:rsid w:val="007A58E2"/>
    <w:rsid w:val="008242FF"/>
    <w:rsid w:val="00870751"/>
    <w:rsid w:val="00872F6B"/>
    <w:rsid w:val="00922C48"/>
    <w:rsid w:val="00B915B7"/>
    <w:rsid w:val="00E774C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12FD"/>
  <w15:chartTrackingRefBased/>
  <w15:docId w15:val="{640A879E-FE60-4C57-9419-1DC34D21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8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872F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</dc:creator>
  <cp:keywords/>
  <dc:description/>
  <cp:lastModifiedBy>братан</cp:lastModifiedBy>
  <cp:revision>2</cp:revision>
  <dcterms:created xsi:type="dcterms:W3CDTF">2022-11-12T10:57:00Z</dcterms:created>
  <dcterms:modified xsi:type="dcterms:W3CDTF">2022-11-12T11:20:00Z</dcterms:modified>
</cp:coreProperties>
</file>